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CA2" w:rsidRDefault="00C62672" w:rsidP="006B15DC">
      <w:pPr>
        <w:pStyle w:val="a3"/>
        <w:numPr>
          <w:ilvl w:val="0"/>
          <w:numId w:val="1"/>
        </w:numPr>
        <w:spacing w:after="0"/>
        <w:jc w:val="both"/>
      </w:pPr>
      <w:r w:rsidRPr="00C62672">
        <w:t>На рисунках представлены графики зависимости проекции скорости от времени для четырех тел, движущихся вдоль оси</w:t>
      </w:r>
      <w:proofErr w:type="gramStart"/>
      <w:r w:rsidRPr="00C62672">
        <w:t xml:space="preserve"> О</w:t>
      </w:r>
      <w:proofErr w:type="gramEnd"/>
      <w:r w:rsidRPr="00C62672">
        <w:t>х. Какое из тел движется с наибольшим по модулю ускорением?</w:t>
      </w:r>
    </w:p>
    <w:p w:rsidR="006B15DC" w:rsidRDefault="006B15DC" w:rsidP="006B15DC">
      <w:pPr>
        <w:pStyle w:val="a3"/>
        <w:numPr>
          <w:ilvl w:val="0"/>
          <w:numId w:val="2"/>
        </w:numPr>
        <w:spacing w:after="0"/>
        <w:jc w:val="both"/>
      </w:pPr>
      <w:r>
        <w:rPr>
          <w:noProof/>
          <w:lang w:eastAsia="ru-RU"/>
        </w:rPr>
        <w:drawing>
          <wp:anchor distT="0" distB="0" distL="114300" distR="114300" simplePos="0" relativeHeight="251658240" behindDoc="0" locked="0" layoutInCell="1" allowOverlap="1">
            <wp:simplePos x="0" y="0"/>
            <wp:positionH relativeFrom="column">
              <wp:posOffset>3315970</wp:posOffset>
            </wp:positionH>
            <wp:positionV relativeFrom="paragraph">
              <wp:posOffset>46355</wp:posOffset>
            </wp:positionV>
            <wp:extent cx="3380740" cy="836930"/>
            <wp:effectExtent l="19050" t="0" r="0" b="0"/>
            <wp:wrapSquare wrapText="bothSides"/>
            <wp:docPr id="1" name="Рисунок 1" descr="http://physik.ucoz.ru/images/gia1/1_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ysik.ucoz.ru/images/gia1/1_42.jpg"/>
                    <pic:cNvPicPr>
                      <a:picLocks noChangeAspect="1" noChangeArrowheads="1"/>
                    </pic:cNvPicPr>
                  </pic:nvPicPr>
                  <pic:blipFill>
                    <a:blip r:embed="rId5" cstate="print"/>
                    <a:srcRect/>
                    <a:stretch>
                      <a:fillRect/>
                    </a:stretch>
                  </pic:blipFill>
                  <pic:spPr bwMode="auto">
                    <a:xfrm>
                      <a:off x="0" y="0"/>
                      <a:ext cx="3380740" cy="836930"/>
                    </a:xfrm>
                    <a:prstGeom prst="rect">
                      <a:avLst/>
                    </a:prstGeom>
                    <a:noFill/>
                    <a:ln w="9525">
                      <a:noFill/>
                      <a:miter lim="800000"/>
                      <a:headEnd/>
                      <a:tailEnd/>
                    </a:ln>
                  </pic:spPr>
                </pic:pic>
              </a:graphicData>
            </a:graphic>
          </wp:anchor>
        </w:drawing>
      </w:r>
      <w:r>
        <w:t>1</w:t>
      </w:r>
    </w:p>
    <w:p w:rsidR="006B15DC" w:rsidRDefault="006B15DC" w:rsidP="006B15DC">
      <w:pPr>
        <w:pStyle w:val="a3"/>
        <w:numPr>
          <w:ilvl w:val="0"/>
          <w:numId w:val="2"/>
        </w:numPr>
        <w:spacing w:after="0"/>
        <w:jc w:val="both"/>
      </w:pPr>
      <w:r>
        <w:t>2</w:t>
      </w:r>
    </w:p>
    <w:p w:rsidR="006B15DC" w:rsidRDefault="006B15DC" w:rsidP="006B15DC">
      <w:pPr>
        <w:pStyle w:val="a3"/>
        <w:numPr>
          <w:ilvl w:val="0"/>
          <w:numId w:val="2"/>
        </w:numPr>
        <w:spacing w:after="0"/>
        <w:jc w:val="both"/>
      </w:pPr>
      <w:r>
        <w:t>3</w:t>
      </w:r>
    </w:p>
    <w:p w:rsidR="006B15DC" w:rsidRDefault="006B15DC" w:rsidP="006B15DC">
      <w:pPr>
        <w:pStyle w:val="a3"/>
        <w:numPr>
          <w:ilvl w:val="0"/>
          <w:numId w:val="2"/>
        </w:numPr>
        <w:spacing w:after="0"/>
        <w:jc w:val="both"/>
      </w:pPr>
      <w:r>
        <w:t>4</w:t>
      </w:r>
    </w:p>
    <w:p w:rsidR="006B15DC" w:rsidRDefault="006B15DC" w:rsidP="006B15DC">
      <w:pPr>
        <w:spacing w:after="0"/>
        <w:jc w:val="both"/>
      </w:pPr>
    </w:p>
    <w:p w:rsidR="006B15DC" w:rsidRPr="00C62672" w:rsidRDefault="006B15DC" w:rsidP="006B15DC">
      <w:pPr>
        <w:spacing w:after="0"/>
        <w:jc w:val="both"/>
      </w:pPr>
    </w:p>
    <w:p w:rsidR="00C62672" w:rsidRDefault="00C62672" w:rsidP="006B15DC">
      <w:pPr>
        <w:pStyle w:val="a3"/>
        <w:numPr>
          <w:ilvl w:val="0"/>
          <w:numId w:val="1"/>
        </w:numPr>
        <w:spacing w:after="0"/>
        <w:jc w:val="both"/>
      </w:pPr>
      <w:r w:rsidRPr="00C62672">
        <w:t>В начале подъема в лифте высотного здания человек ощущает, что его прижимает к полу лифта. Это объясняется тем, что...</w:t>
      </w:r>
    </w:p>
    <w:p w:rsidR="006B15DC" w:rsidRDefault="006B15DC" w:rsidP="006B15DC">
      <w:pPr>
        <w:pStyle w:val="a3"/>
        <w:numPr>
          <w:ilvl w:val="0"/>
          <w:numId w:val="3"/>
        </w:numPr>
        <w:spacing w:after="0"/>
        <w:jc w:val="both"/>
      </w:pPr>
      <w:r w:rsidRPr="006B15DC">
        <w:t>увеличивается сила тяжести, действующая на человека</w:t>
      </w:r>
    </w:p>
    <w:p w:rsidR="006B15DC" w:rsidRDefault="006B15DC" w:rsidP="006B15DC">
      <w:pPr>
        <w:pStyle w:val="a3"/>
        <w:numPr>
          <w:ilvl w:val="0"/>
          <w:numId w:val="3"/>
        </w:numPr>
        <w:spacing w:after="0"/>
        <w:jc w:val="both"/>
      </w:pPr>
      <w:r w:rsidRPr="006B15DC">
        <w:t>уменьшается сила тяжести, действующая на человека</w:t>
      </w:r>
    </w:p>
    <w:p w:rsidR="006B15DC" w:rsidRDefault="006B15DC" w:rsidP="006B15DC">
      <w:pPr>
        <w:pStyle w:val="a3"/>
        <w:numPr>
          <w:ilvl w:val="0"/>
          <w:numId w:val="3"/>
        </w:numPr>
        <w:spacing w:after="0"/>
        <w:jc w:val="both"/>
      </w:pPr>
      <w:r w:rsidRPr="006B15DC">
        <w:t>увеличивается вес человека</w:t>
      </w:r>
    </w:p>
    <w:p w:rsidR="006B15DC" w:rsidRDefault="006B15DC" w:rsidP="006B15DC">
      <w:pPr>
        <w:pStyle w:val="a3"/>
        <w:numPr>
          <w:ilvl w:val="0"/>
          <w:numId w:val="3"/>
        </w:numPr>
        <w:spacing w:after="0"/>
        <w:jc w:val="both"/>
      </w:pPr>
      <w:r w:rsidRPr="006B15DC">
        <w:t>уменьшается вес человека</w:t>
      </w:r>
    </w:p>
    <w:p w:rsidR="006B15DC" w:rsidRDefault="006B15DC" w:rsidP="006B15DC">
      <w:pPr>
        <w:spacing w:after="0"/>
        <w:jc w:val="both"/>
      </w:pPr>
    </w:p>
    <w:p w:rsidR="006B15DC" w:rsidRPr="00C62672" w:rsidRDefault="006B15DC" w:rsidP="006B15DC">
      <w:pPr>
        <w:spacing w:after="0"/>
        <w:jc w:val="both"/>
      </w:pPr>
    </w:p>
    <w:p w:rsidR="00C62672" w:rsidRDefault="00C62672" w:rsidP="006B15DC">
      <w:pPr>
        <w:pStyle w:val="a3"/>
        <w:numPr>
          <w:ilvl w:val="0"/>
          <w:numId w:val="1"/>
        </w:numPr>
        <w:spacing w:after="0"/>
        <w:jc w:val="both"/>
      </w:pPr>
      <w:r w:rsidRPr="00C62672">
        <w:t xml:space="preserve">Бильярдный шар, имеющий импульс </w:t>
      </w:r>
      <w:proofErr w:type="spellStart"/>
      <w:r w:rsidRPr="00C62672">
        <w:t>p</w:t>
      </w:r>
      <w:proofErr w:type="spellEnd"/>
      <w:r w:rsidRPr="00C62672">
        <w:t>, ударяет о такой же покоящийся шар, и шары разлетаются. Полный импульс шаров после соударения...</w:t>
      </w:r>
    </w:p>
    <w:p w:rsidR="006B15DC" w:rsidRDefault="006B15DC" w:rsidP="006B15DC">
      <w:pPr>
        <w:pStyle w:val="a3"/>
        <w:numPr>
          <w:ilvl w:val="0"/>
          <w:numId w:val="4"/>
        </w:numPr>
        <w:spacing w:after="0"/>
        <w:jc w:val="both"/>
      </w:pPr>
      <w:r w:rsidRPr="006B15DC">
        <w:t xml:space="preserve">равен </w:t>
      </w:r>
      <w:proofErr w:type="spellStart"/>
      <w:r w:rsidRPr="006B15DC">
        <w:t>p</w:t>
      </w:r>
      <w:proofErr w:type="spellEnd"/>
      <w:r w:rsidRPr="006B15DC">
        <w:t>/2</w:t>
      </w:r>
    </w:p>
    <w:p w:rsidR="006B15DC" w:rsidRDefault="006B15DC" w:rsidP="006B15DC">
      <w:pPr>
        <w:pStyle w:val="a3"/>
        <w:numPr>
          <w:ilvl w:val="0"/>
          <w:numId w:val="4"/>
        </w:numPr>
        <w:spacing w:after="0"/>
        <w:jc w:val="both"/>
      </w:pPr>
      <w:r w:rsidRPr="006B15DC">
        <w:t xml:space="preserve">равен </w:t>
      </w:r>
      <w:proofErr w:type="spellStart"/>
      <w:r w:rsidRPr="006B15DC">
        <w:t>p</w:t>
      </w:r>
      <w:proofErr w:type="spellEnd"/>
    </w:p>
    <w:p w:rsidR="006B15DC" w:rsidRDefault="006B15DC" w:rsidP="006B15DC">
      <w:pPr>
        <w:pStyle w:val="a3"/>
        <w:numPr>
          <w:ilvl w:val="0"/>
          <w:numId w:val="4"/>
        </w:numPr>
        <w:spacing w:after="0"/>
        <w:jc w:val="both"/>
      </w:pPr>
      <w:r w:rsidRPr="006B15DC">
        <w:t xml:space="preserve">равен </w:t>
      </w:r>
      <w:r>
        <w:t>2</w:t>
      </w:r>
      <w:r w:rsidRPr="006B15DC">
        <w:t>p</w:t>
      </w:r>
    </w:p>
    <w:p w:rsidR="006B15DC" w:rsidRDefault="006B15DC" w:rsidP="006B15DC">
      <w:pPr>
        <w:pStyle w:val="a3"/>
        <w:numPr>
          <w:ilvl w:val="0"/>
          <w:numId w:val="4"/>
        </w:numPr>
        <w:spacing w:after="0"/>
        <w:jc w:val="both"/>
      </w:pPr>
      <w:r w:rsidRPr="006B15DC">
        <w:t>зависит от угла разлета шаров</w:t>
      </w:r>
    </w:p>
    <w:p w:rsidR="006B15DC" w:rsidRDefault="006B15DC" w:rsidP="006B15DC">
      <w:pPr>
        <w:spacing w:after="0"/>
        <w:jc w:val="both"/>
      </w:pPr>
    </w:p>
    <w:p w:rsidR="006B15DC" w:rsidRPr="00C62672" w:rsidRDefault="006B15DC" w:rsidP="006B15DC">
      <w:pPr>
        <w:spacing w:after="0"/>
        <w:jc w:val="both"/>
      </w:pPr>
    </w:p>
    <w:p w:rsidR="00C62672" w:rsidRDefault="00C62672" w:rsidP="006B15DC">
      <w:pPr>
        <w:pStyle w:val="a3"/>
        <w:numPr>
          <w:ilvl w:val="0"/>
          <w:numId w:val="1"/>
        </w:numPr>
        <w:spacing w:after="0"/>
        <w:jc w:val="both"/>
      </w:pPr>
      <w:r w:rsidRPr="00C62672">
        <w:t xml:space="preserve">На каком расстоянии от корабля находится айсберг, если посланный гидролокатором ультразвуковой сигнал был принят обратно через 3 </w:t>
      </w:r>
      <w:proofErr w:type="gramStart"/>
      <w:r w:rsidRPr="00C62672">
        <w:t>с</w:t>
      </w:r>
      <w:proofErr w:type="gramEnd"/>
      <w:r w:rsidRPr="00C62672">
        <w:t>? Скорость ультразвука в воде принять равной 1500 м/с.</w:t>
      </w:r>
    </w:p>
    <w:p w:rsidR="006B15DC" w:rsidRDefault="006B15DC" w:rsidP="006B15DC">
      <w:pPr>
        <w:pStyle w:val="a3"/>
        <w:numPr>
          <w:ilvl w:val="0"/>
          <w:numId w:val="5"/>
        </w:numPr>
        <w:spacing w:after="0"/>
        <w:jc w:val="both"/>
      </w:pPr>
      <w:r>
        <w:t>500 м</w:t>
      </w:r>
    </w:p>
    <w:p w:rsidR="006B15DC" w:rsidRDefault="006B15DC" w:rsidP="006B15DC">
      <w:pPr>
        <w:pStyle w:val="a3"/>
        <w:numPr>
          <w:ilvl w:val="0"/>
          <w:numId w:val="5"/>
        </w:numPr>
        <w:spacing w:after="0"/>
        <w:jc w:val="both"/>
      </w:pPr>
      <w:r>
        <w:t>1000 м</w:t>
      </w:r>
    </w:p>
    <w:p w:rsidR="006B15DC" w:rsidRDefault="006B15DC" w:rsidP="006B15DC">
      <w:pPr>
        <w:pStyle w:val="a3"/>
        <w:numPr>
          <w:ilvl w:val="0"/>
          <w:numId w:val="5"/>
        </w:numPr>
        <w:spacing w:after="0"/>
        <w:jc w:val="both"/>
      </w:pPr>
      <w:r>
        <w:t>2250 м</w:t>
      </w:r>
    </w:p>
    <w:p w:rsidR="006B15DC" w:rsidRDefault="006B15DC" w:rsidP="006B15DC">
      <w:pPr>
        <w:pStyle w:val="a3"/>
        <w:numPr>
          <w:ilvl w:val="0"/>
          <w:numId w:val="5"/>
        </w:numPr>
        <w:spacing w:after="0"/>
        <w:jc w:val="both"/>
      </w:pPr>
      <w:r>
        <w:t>4500 м</w:t>
      </w:r>
    </w:p>
    <w:p w:rsidR="006B15DC" w:rsidRDefault="006B15DC" w:rsidP="006B15DC">
      <w:pPr>
        <w:spacing w:after="0"/>
        <w:jc w:val="both"/>
      </w:pPr>
    </w:p>
    <w:p w:rsidR="006B15DC" w:rsidRPr="00C62672" w:rsidRDefault="006B15DC" w:rsidP="006B15DC">
      <w:pPr>
        <w:spacing w:after="0"/>
        <w:jc w:val="both"/>
      </w:pPr>
      <w:r>
        <w:rPr>
          <w:noProof/>
          <w:lang w:eastAsia="ru-RU"/>
        </w:rPr>
        <w:drawing>
          <wp:anchor distT="0" distB="0" distL="114300" distR="114300" simplePos="0" relativeHeight="251659264" behindDoc="0" locked="0" layoutInCell="1" allowOverlap="1">
            <wp:simplePos x="0" y="0"/>
            <wp:positionH relativeFrom="column">
              <wp:posOffset>5260975</wp:posOffset>
            </wp:positionH>
            <wp:positionV relativeFrom="paragraph">
              <wp:posOffset>125730</wp:posOffset>
            </wp:positionV>
            <wp:extent cx="1146175" cy="1210310"/>
            <wp:effectExtent l="19050" t="0" r="0" b="0"/>
            <wp:wrapSquare wrapText="bothSides"/>
            <wp:docPr id="4" name="Рисунок 4" descr="http://physik.ucoz.ru/images/gia1/1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ysik.ucoz.ru/images/gia1/1_23.jpg"/>
                    <pic:cNvPicPr>
                      <a:picLocks noChangeAspect="1" noChangeArrowheads="1"/>
                    </pic:cNvPicPr>
                  </pic:nvPicPr>
                  <pic:blipFill>
                    <a:blip r:embed="rId6" cstate="print"/>
                    <a:srcRect/>
                    <a:stretch>
                      <a:fillRect/>
                    </a:stretch>
                  </pic:blipFill>
                  <pic:spPr bwMode="auto">
                    <a:xfrm>
                      <a:off x="0" y="0"/>
                      <a:ext cx="1146175" cy="1210310"/>
                    </a:xfrm>
                    <a:prstGeom prst="rect">
                      <a:avLst/>
                    </a:prstGeom>
                    <a:noFill/>
                    <a:ln w="9525">
                      <a:noFill/>
                      <a:miter lim="800000"/>
                      <a:headEnd/>
                      <a:tailEnd/>
                    </a:ln>
                  </pic:spPr>
                </pic:pic>
              </a:graphicData>
            </a:graphic>
          </wp:anchor>
        </w:drawing>
      </w:r>
    </w:p>
    <w:p w:rsidR="00C62672" w:rsidRDefault="00C62672" w:rsidP="006B15DC">
      <w:pPr>
        <w:pStyle w:val="a3"/>
        <w:numPr>
          <w:ilvl w:val="0"/>
          <w:numId w:val="1"/>
        </w:numPr>
        <w:spacing w:after="0"/>
        <w:jc w:val="both"/>
      </w:pPr>
      <w:r w:rsidRPr="00C62672">
        <w:t>В открытых сосудах 1 и 2 находятся соответственно машинное масло и вода. Если открыть кран</w:t>
      </w:r>
      <w:proofErr w:type="gramStart"/>
      <w:r w:rsidRPr="00C62672">
        <w:t xml:space="preserve"> К</w:t>
      </w:r>
      <w:proofErr w:type="gramEnd"/>
      <w:r w:rsidRPr="00C62672">
        <w:t>, то...</w:t>
      </w:r>
    </w:p>
    <w:p w:rsidR="006B15DC" w:rsidRDefault="006B15DC" w:rsidP="006B15DC">
      <w:pPr>
        <w:pStyle w:val="a3"/>
        <w:numPr>
          <w:ilvl w:val="0"/>
          <w:numId w:val="6"/>
        </w:numPr>
        <w:spacing w:after="0"/>
        <w:jc w:val="both"/>
      </w:pPr>
      <w:r w:rsidRPr="006B15DC">
        <w:t xml:space="preserve">вода начнет перетекать из сосуда 2 в сосуд 1 </w:t>
      </w:r>
    </w:p>
    <w:p w:rsidR="006B15DC" w:rsidRDefault="006B15DC" w:rsidP="006B15DC">
      <w:pPr>
        <w:pStyle w:val="a3"/>
        <w:numPr>
          <w:ilvl w:val="0"/>
          <w:numId w:val="6"/>
        </w:numPr>
        <w:spacing w:after="0"/>
        <w:jc w:val="both"/>
      </w:pPr>
      <w:r w:rsidRPr="006B15DC">
        <w:t>масло начнет перетекать из сосуда 1 в сосуд 2</w:t>
      </w:r>
    </w:p>
    <w:p w:rsidR="006B15DC" w:rsidRDefault="006B15DC" w:rsidP="006B15DC">
      <w:pPr>
        <w:pStyle w:val="a3"/>
        <w:numPr>
          <w:ilvl w:val="0"/>
          <w:numId w:val="6"/>
        </w:numPr>
        <w:spacing w:after="0"/>
        <w:jc w:val="both"/>
      </w:pPr>
      <w:r w:rsidRPr="006B15DC">
        <w:t>жидкости останутся в равновесии</w:t>
      </w:r>
    </w:p>
    <w:p w:rsidR="006B15DC" w:rsidRDefault="006B15DC" w:rsidP="006B15DC">
      <w:pPr>
        <w:pStyle w:val="a3"/>
        <w:numPr>
          <w:ilvl w:val="0"/>
          <w:numId w:val="6"/>
        </w:numPr>
        <w:spacing w:after="0"/>
        <w:jc w:val="both"/>
      </w:pPr>
      <w:r w:rsidRPr="006B15DC">
        <w:t>в течение минуты жидкости перемешаются до однородной взвеси</w:t>
      </w:r>
    </w:p>
    <w:p w:rsidR="006B15DC" w:rsidRDefault="006B15DC" w:rsidP="006B15DC">
      <w:pPr>
        <w:spacing w:after="0"/>
        <w:jc w:val="both"/>
      </w:pPr>
    </w:p>
    <w:p w:rsidR="006B15DC" w:rsidRPr="00C62672" w:rsidRDefault="006B15DC" w:rsidP="006B15DC">
      <w:pPr>
        <w:spacing w:after="0"/>
        <w:jc w:val="both"/>
      </w:pPr>
      <w:r>
        <w:rPr>
          <w:noProof/>
          <w:lang w:eastAsia="ru-RU"/>
        </w:rPr>
        <w:drawing>
          <wp:anchor distT="0" distB="0" distL="114300" distR="114300" simplePos="0" relativeHeight="251660288" behindDoc="0" locked="0" layoutInCell="1" allowOverlap="1">
            <wp:simplePos x="0" y="0"/>
            <wp:positionH relativeFrom="column">
              <wp:posOffset>4455795</wp:posOffset>
            </wp:positionH>
            <wp:positionV relativeFrom="paragraph">
              <wp:posOffset>184785</wp:posOffset>
            </wp:positionV>
            <wp:extent cx="2041525" cy="1487170"/>
            <wp:effectExtent l="19050" t="0" r="0" b="0"/>
            <wp:wrapSquare wrapText="bothSides"/>
            <wp:docPr id="7" name="Рисунок 7" descr="http://physik.ucoz.ru/images/gia1/1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hysik.ucoz.ru/images/gia1/1_12.jpg"/>
                    <pic:cNvPicPr>
                      <a:picLocks noChangeAspect="1" noChangeArrowheads="1"/>
                    </pic:cNvPicPr>
                  </pic:nvPicPr>
                  <pic:blipFill>
                    <a:blip r:embed="rId7" cstate="print"/>
                    <a:srcRect/>
                    <a:stretch>
                      <a:fillRect/>
                    </a:stretch>
                  </pic:blipFill>
                  <pic:spPr bwMode="auto">
                    <a:xfrm>
                      <a:off x="0" y="0"/>
                      <a:ext cx="2041525" cy="1487170"/>
                    </a:xfrm>
                    <a:prstGeom prst="rect">
                      <a:avLst/>
                    </a:prstGeom>
                    <a:noFill/>
                    <a:ln w="9525">
                      <a:noFill/>
                      <a:miter lim="800000"/>
                      <a:headEnd/>
                      <a:tailEnd/>
                    </a:ln>
                  </pic:spPr>
                </pic:pic>
              </a:graphicData>
            </a:graphic>
          </wp:anchor>
        </w:drawing>
      </w:r>
    </w:p>
    <w:p w:rsidR="00C62672" w:rsidRDefault="00C62672" w:rsidP="006B15DC">
      <w:pPr>
        <w:pStyle w:val="a3"/>
        <w:numPr>
          <w:ilvl w:val="0"/>
          <w:numId w:val="1"/>
        </w:numPr>
        <w:spacing w:after="0"/>
        <w:jc w:val="both"/>
      </w:pPr>
      <w:r w:rsidRPr="00C62672">
        <w:t>На рисунке даны графики зависимости смещения от времени для двух маятников. Сравните частоты колебаний маятников.</w:t>
      </w:r>
      <w:r w:rsidR="006B15DC" w:rsidRPr="006B15DC">
        <w:t xml:space="preserve"> </w:t>
      </w:r>
    </w:p>
    <w:p w:rsidR="006B15DC" w:rsidRDefault="006B15DC" w:rsidP="006B15DC">
      <w:pPr>
        <w:pStyle w:val="a3"/>
        <w:numPr>
          <w:ilvl w:val="0"/>
          <w:numId w:val="7"/>
        </w:numPr>
        <w:spacing w:after="0"/>
        <w:jc w:val="both"/>
      </w:pPr>
      <w:r>
        <w:t>ν</w:t>
      </w:r>
      <w:r w:rsidRPr="006B15DC">
        <w:rPr>
          <w:vertAlign w:val="subscript"/>
        </w:rPr>
        <w:t>1</w:t>
      </w:r>
      <w:r w:rsidRPr="006B15DC">
        <w:t xml:space="preserve"> = 2ν</w:t>
      </w:r>
      <w:r w:rsidRPr="006B15DC">
        <w:rPr>
          <w:vertAlign w:val="subscript"/>
        </w:rPr>
        <w:t>2</w:t>
      </w:r>
    </w:p>
    <w:p w:rsidR="006B15DC" w:rsidRDefault="006B15DC" w:rsidP="006B15DC">
      <w:pPr>
        <w:pStyle w:val="a3"/>
        <w:numPr>
          <w:ilvl w:val="0"/>
          <w:numId w:val="7"/>
        </w:numPr>
        <w:spacing w:after="0"/>
        <w:jc w:val="both"/>
      </w:pPr>
      <w:r>
        <w:t>2ν</w:t>
      </w:r>
      <w:r w:rsidRPr="006B15DC">
        <w:rPr>
          <w:vertAlign w:val="subscript"/>
        </w:rPr>
        <w:t>1</w:t>
      </w:r>
      <w:r w:rsidRPr="006B15DC">
        <w:t xml:space="preserve"> = ν</w:t>
      </w:r>
      <w:r w:rsidRPr="006B15DC">
        <w:rPr>
          <w:vertAlign w:val="subscript"/>
        </w:rPr>
        <w:t>2</w:t>
      </w:r>
    </w:p>
    <w:p w:rsidR="006B15DC" w:rsidRDefault="006B15DC" w:rsidP="006B15DC">
      <w:pPr>
        <w:pStyle w:val="a3"/>
        <w:numPr>
          <w:ilvl w:val="0"/>
          <w:numId w:val="7"/>
        </w:numPr>
        <w:spacing w:after="0"/>
        <w:jc w:val="both"/>
      </w:pPr>
      <w:r>
        <w:t>4ν</w:t>
      </w:r>
      <w:r w:rsidRPr="006B15DC">
        <w:rPr>
          <w:vertAlign w:val="subscript"/>
        </w:rPr>
        <w:t>1</w:t>
      </w:r>
      <w:r w:rsidRPr="006B15DC">
        <w:t xml:space="preserve"> = ν</w:t>
      </w:r>
      <w:r w:rsidRPr="006B15DC">
        <w:rPr>
          <w:vertAlign w:val="subscript"/>
        </w:rPr>
        <w:t>2</w:t>
      </w:r>
    </w:p>
    <w:p w:rsidR="006B15DC" w:rsidRPr="006B15DC" w:rsidRDefault="006B15DC" w:rsidP="006B15DC">
      <w:pPr>
        <w:pStyle w:val="a3"/>
        <w:numPr>
          <w:ilvl w:val="0"/>
          <w:numId w:val="7"/>
        </w:numPr>
        <w:spacing w:after="0"/>
        <w:jc w:val="both"/>
      </w:pPr>
      <w:r>
        <w:t>ν</w:t>
      </w:r>
      <w:r w:rsidRPr="006B15DC">
        <w:rPr>
          <w:vertAlign w:val="subscript"/>
        </w:rPr>
        <w:t>1</w:t>
      </w:r>
      <w:r w:rsidRPr="006B15DC">
        <w:t xml:space="preserve"> = </w:t>
      </w:r>
      <w:r>
        <w:t>4</w:t>
      </w:r>
      <w:r w:rsidRPr="006B15DC">
        <w:t>ν</w:t>
      </w:r>
      <w:r w:rsidRPr="006B15DC">
        <w:rPr>
          <w:vertAlign w:val="subscript"/>
        </w:rPr>
        <w:t>2</w:t>
      </w:r>
    </w:p>
    <w:p w:rsidR="006B15DC" w:rsidRDefault="006B15DC" w:rsidP="006B15DC">
      <w:pPr>
        <w:spacing w:after="0"/>
        <w:jc w:val="both"/>
      </w:pPr>
    </w:p>
    <w:p w:rsidR="006B15DC" w:rsidRPr="00C62672" w:rsidRDefault="006B15DC" w:rsidP="006B15DC">
      <w:pPr>
        <w:spacing w:after="0"/>
        <w:jc w:val="both"/>
      </w:pPr>
    </w:p>
    <w:p w:rsidR="00C62672" w:rsidRDefault="00C62672" w:rsidP="006B15DC">
      <w:pPr>
        <w:pStyle w:val="a3"/>
        <w:numPr>
          <w:ilvl w:val="0"/>
          <w:numId w:val="1"/>
        </w:numPr>
        <w:spacing w:after="0"/>
        <w:jc w:val="both"/>
      </w:pPr>
      <w:r w:rsidRPr="00C62672">
        <w:lastRenderedPageBreak/>
        <w:t>Кусок проволоки нагревается первый раз при внесении в пламя спички, а второй - при многократном сгибании и разгибании. При этом внутренняя энергия проволоки повышается...</w:t>
      </w:r>
    </w:p>
    <w:p w:rsidR="00C8155B" w:rsidRDefault="00C8155B" w:rsidP="00C8155B">
      <w:pPr>
        <w:pStyle w:val="a3"/>
        <w:numPr>
          <w:ilvl w:val="0"/>
          <w:numId w:val="8"/>
        </w:numPr>
        <w:spacing w:after="0"/>
        <w:jc w:val="both"/>
      </w:pPr>
      <w:r w:rsidRPr="00C8155B">
        <w:t>оба раза за счет совершения работы</w:t>
      </w:r>
    </w:p>
    <w:p w:rsidR="00C8155B" w:rsidRDefault="00C8155B" w:rsidP="00C8155B">
      <w:pPr>
        <w:pStyle w:val="a3"/>
        <w:numPr>
          <w:ilvl w:val="0"/>
          <w:numId w:val="8"/>
        </w:numPr>
        <w:spacing w:after="0"/>
        <w:jc w:val="both"/>
      </w:pPr>
      <w:r w:rsidRPr="00C8155B">
        <w:t>оба раза за счет теплопередачи</w:t>
      </w:r>
    </w:p>
    <w:p w:rsidR="00C8155B" w:rsidRDefault="00C8155B" w:rsidP="00C8155B">
      <w:pPr>
        <w:pStyle w:val="a3"/>
        <w:numPr>
          <w:ilvl w:val="0"/>
          <w:numId w:val="8"/>
        </w:numPr>
        <w:spacing w:after="0"/>
        <w:jc w:val="both"/>
      </w:pPr>
      <w:r w:rsidRPr="00C8155B">
        <w:t>первый раз за счет совершения работы, а второй - за счет теплопередачи</w:t>
      </w:r>
    </w:p>
    <w:p w:rsidR="00C8155B" w:rsidRDefault="00C8155B" w:rsidP="00C8155B">
      <w:pPr>
        <w:pStyle w:val="a3"/>
        <w:numPr>
          <w:ilvl w:val="0"/>
          <w:numId w:val="8"/>
        </w:numPr>
        <w:spacing w:after="0"/>
        <w:jc w:val="both"/>
      </w:pPr>
      <w:r w:rsidRPr="00C8155B">
        <w:t>первый раз за счет теплопередачи, а второй - за счет совершения работы</w:t>
      </w:r>
    </w:p>
    <w:p w:rsidR="00C8155B" w:rsidRDefault="00C8155B" w:rsidP="00C8155B">
      <w:pPr>
        <w:spacing w:after="0"/>
        <w:jc w:val="both"/>
      </w:pPr>
    </w:p>
    <w:p w:rsidR="00C8155B" w:rsidRPr="00C62672" w:rsidRDefault="00C8155B" w:rsidP="00C8155B">
      <w:pPr>
        <w:spacing w:after="0"/>
        <w:jc w:val="both"/>
      </w:pPr>
    </w:p>
    <w:p w:rsidR="00C62672" w:rsidRDefault="00C62672" w:rsidP="006B15DC">
      <w:pPr>
        <w:pStyle w:val="a3"/>
        <w:numPr>
          <w:ilvl w:val="0"/>
          <w:numId w:val="1"/>
        </w:numPr>
        <w:spacing w:after="0"/>
        <w:jc w:val="both"/>
      </w:pPr>
      <w:r w:rsidRPr="00C62672">
        <w:t xml:space="preserve">В процессе нагревания льда на электрической плитке ученик измерял температуру в зависимости от времени нагревания и данные заносил в таблицу. В каком агрегатном состоянии находился лед в момент времени </w:t>
      </w:r>
      <w:proofErr w:type="spellStart"/>
      <w:r w:rsidRPr="00C62672">
        <w:t>t</w:t>
      </w:r>
      <w:proofErr w:type="spellEnd"/>
      <w:r w:rsidRPr="00C62672">
        <w:t xml:space="preserve"> = 23 мин?</w:t>
      </w:r>
    </w:p>
    <w:tbl>
      <w:tblPr>
        <w:tblStyle w:val="a7"/>
        <w:tblW w:w="0" w:type="auto"/>
        <w:tblInd w:w="1745" w:type="dxa"/>
        <w:tblLook w:val="04A0"/>
      </w:tblPr>
      <w:tblGrid>
        <w:gridCol w:w="2977"/>
        <w:gridCol w:w="709"/>
        <w:gridCol w:w="708"/>
        <w:gridCol w:w="709"/>
        <w:gridCol w:w="709"/>
        <w:gridCol w:w="709"/>
        <w:gridCol w:w="708"/>
        <w:gridCol w:w="674"/>
      </w:tblGrid>
      <w:tr w:rsidR="00C8155B" w:rsidTr="00C8155B">
        <w:tc>
          <w:tcPr>
            <w:tcW w:w="2977" w:type="dxa"/>
          </w:tcPr>
          <w:p w:rsidR="00C8155B" w:rsidRDefault="00C8155B" w:rsidP="00C8155B">
            <w:pPr>
              <w:jc w:val="both"/>
            </w:pPr>
            <w:r>
              <w:t>Время, мин</w:t>
            </w:r>
          </w:p>
        </w:tc>
        <w:tc>
          <w:tcPr>
            <w:tcW w:w="709" w:type="dxa"/>
            <w:vAlign w:val="center"/>
          </w:tcPr>
          <w:p w:rsidR="00C8155B" w:rsidRDefault="00C8155B" w:rsidP="00C8155B">
            <w:pPr>
              <w:jc w:val="center"/>
            </w:pPr>
            <w:r>
              <w:t>0</w:t>
            </w:r>
          </w:p>
        </w:tc>
        <w:tc>
          <w:tcPr>
            <w:tcW w:w="708" w:type="dxa"/>
            <w:vAlign w:val="center"/>
          </w:tcPr>
          <w:p w:rsidR="00C8155B" w:rsidRDefault="00C8155B" w:rsidP="00C8155B">
            <w:pPr>
              <w:jc w:val="center"/>
            </w:pPr>
            <w:r>
              <w:t>10</w:t>
            </w:r>
          </w:p>
        </w:tc>
        <w:tc>
          <w:tcPr>
            <w:tcW w:w="709" w:type="dxa"/>
            <w:vAlign w:val="center"/>
          </w:tcPr>
          <w:p w:rsidR="00C8155B" w:rsidRDefault="00C8155B" w:rsidP="00C8155B">
            <w:pPr>
              <w:jc w:val="center"/>
            </w:pPr>
            <w:r>
              <w:t>20</w:t>
            </w:r>
          </w:p>
        </w:tc>
        <w:tc>
          <w:tcPr>
            <w:tcW w:w="709" w:type="dxa"/>
            <w:vAlign w:val="center"/>
          </w:tcPr>
          <w:p w:rsidR="00C8155B" w:rsidRDefault="00C8155B" w:rsidP="00C8155B">
            <w:pPr>
              <w:jc w:val="center"/>
            </w:pPr>
            <w:r>
              <w:t>21</w:t>
            </w:r>
          </w:p>
        </w:tc>
        <w:tc>
          <w:tcPr>
            <w:tcW w:w="709" w:type="dxa"/>
            <w:vAlign w:val="center"/>
          </w:tcPr>
          <w:p w:rsidR="00C8155B" w:rsidRDefault="00C8155B" w:rsidP="00C8155B">
            <w:pPr>
              <w:jc w:val="center"/>
            </w:pPr>
            <w:r>
              <w:t>22</w:t>
            </w:r>
          </w:p>
        </w:tc>
        <w:tc>
          <w:tcPr>
            <w:tcW w:w="708" w:type="dxa"/>
            <w:vAlign w:val="center"/>
          </w:tcPr>
          <w:p w:rsidR="00C8155B" w:rsidRDefault="00C8155B" w:rsidP="00C8155B">
            <w:pPr>
              <w:jc w:val="center"/>
            </w:pPr>
            <w:r>
              <w:t>23</w:t>
            </w:r>
          </w:p>
        </w:tc>
        <w:tc>
          <w:tcPr>
            <w:tcW w:w="674" w:type="dxa"/>
            <w:vAlign w:val="center"/>
          </w:tcPr>
          <w:p w:rsidR="00C8155B" w:rsidRDefault="00C8155B" w:rsidP="00C8155B">
            <w:pPr>
              <w:jc w:val="center"/>
            </w:pPr>
            <w:r>
              <w:t>24</w:t>
            </w:r>
          </w:p>
        </w:tc>
      </w:tr>
      <w:tr w:rsidR="00C8155B" w:rsidTr="00C8155B">
        <w:tc>
          <w:tcPr>
            <w:tcW w:w="2977" w:type="dxa"/>
          </w:tcPr>
          <w:p w:rsidR="00C8155B" w:rsidRPr="00C8155B" w:rsidRDefault="00C8155B" w:rsidP="00C8155B">
            <w:pPr>
              <w:jc w:val="both"/>
            </w:pPr>
            <w:r>
              <w:t>Температура , °C</w:t>
            </w:r>
          </w:p>
        </w:tc>
        <w:tc>
          <w:tcPr>
            <w:tcW w:w="709" w:type="dxa"/>
            <w:vAlign w:val="center"/>
          </w:tcPr>
          <w:p w:rsidR="00C8155B" w:rsidRDefault="00C8155B" w:rsidP="00C8155B">
            <w:pPr>
              <w:jc w:val="center"/>
            </w:pPr>
            <w:r>
              <w:t>- 18</w:t>
            </w:r>
          </w:p>
        </w:tc>
        <w:tc>
          <w:tcPr>
            <w:tcW w:w="708" w:type="dxa"/>
            <w:vAlign w:val="center"/>
          </w:tcPr>
          <w:p w:rsidR="00C8155B" w:rsidRDefault="00C8155B" w:rsidP="00C8155B">
            <w:pPr>
              <w:jc w:val="center"/>
            </w:pPr>
            <w:r>
              <w:t>- 9</w:t>
            </w:r>
          </w:p>
        </w:tc>
        <w:tc>
          <w:tcPr>
            <w:tcW w:w="709" w:type="dxa"/>
            <w:vAlign w:val="center"/>
          </w:tcPr>
          <w:p w:rsidR="00C8155B" w:rsidRDefault="00C8155B" w:rsidP="00C8155B">
            <w:pPr>
              <w:jc w:val="center"/>
            </w:pPr>
            <w:r>
              <w:t>- 1</w:t>
            </w:r>
          </w:p>
        </w:tc>
        <w:tc>
          <w:tcPr>
            <w:tcW w:w="709" w:type="dxa"/>
            <w:vAlign w:val="center"/>
          </w:tcPr>
          <w:p w:rsidR="00C8155B" w:rsidRDefault="00C8155B" w:rsidP="00C8155B">
            <w:pPr>
              <w:jc w:val="center"/>
            </w:pPr>
            <w:r>
              <w:t>0</w:t>
            </w:r>
          </w:p>
        </w:tc>
        <w:tc>
          <w:tcPr>
            <w:tcW w:w="709" w:type="dxa"/>
            <w:vAlign w:val="center"/>
          </w:tcPr>
          <w:p w:rsidR="00C8155B" w:rsidRDefault="00C8155B" w:rsidP="00C8155B">
            <w:pPr>
              <w:jc w:val="center"/>
            </w:pPr>
            <w:r>
              <w:t>0</w:t>
            </w:r>
          </w:p>
        </w:tc>
        <w:tc>
          <w:tcPr>
            <w:tcW w:w="708" w:type="dxa"/>
            <w:vAlign w:val="center"/>
          </w:tcPr>
          <w:p w:rsidR="00C8155B" w:rsidRDefault="00C8155B" w:rsidP="00C8155B">
            <w:pPr>
              <w:jc w:val="center"/>
            </w:pPr>
            <w:r>
              <w:t>0</w:t>
            </w:r>
          </w:p>
        </w:tc>
        <w:tc>
          <w:tcPr>
            <w:tcW w:w="674" w:type="dxa"/>
            <w:vAlign w:val="center"/>
          </w:tcPr>
          <w:p w:rsidR="00C8155B" w:rsidRDefault="00C8155B" w:rsidP="00C8155B">
            <w:pPr>
              <w:jc w:val="center"/>
            </w:pPr>
          </w:p>
        </w:tc>
      </w:tr>
    </w:tbl>
    <w:p w:rsidR="00C8155B" w:rsidRDefault="00C8155B" w:rsidP="00C8155B">
      <w:pPr>
        <w:pStyle w:val="a3"/>
        <w:numPr>
          <w:ilvl w:val="0"/>
          <w:numId w:val="9"/>
        </w:numPr>
        <w:spacing w:after="0"/>
        <w:jc w:val="both"/>
      </w:pPr>
      <w:r w:rsidRPr="00C8155B">
        <w:t>только в твердом состоянии</w:t>
      </w:r>
    </w:p>
    <w:p w:rsidR="00C8155B" w:rsidRDefault="00C8155B" w:rsidP="00C8155B">
      <w:pPr>
        <w:pStyle w:val="a3"/>
        <w:numPr>
          <w:ilvl w:val="0"/>
          <w:numId w:val="9"/>
        </w:numPr>
        <w:spacing w:after="0"/>
        <w:jc w:val="both"/>
      </w:pPr>
      <w:r w:rsidRPr="00C8155B">
        <w:t>только в жидком состоянии</w:t>
      </w:r>
    </w:p>
    <w:p w:rsidR="00C8155B" w:rsidRDefault="00C8155B" w:rsidP="00C8155B">
      <w:pPr>
        <w:pStyle w:val="a3"/>
        <w:numPr>
          <w:ilvl w:val="0"/>
          <w:numId w:val="9"/>
        </w:numPr>
        <w:spacing w:after="0"/>
        <w:jc w:val="both"/>
      </w:pPr>
      <w:r w:rsidRPr="00C8155B">
        <w:t>большая часть вещества находилась в твердом состоянии, а меньшая часть - в жидком</w:t>
      </w:r>
    </w:p>
    <w:p w:rsidR="00C8155B" w:rsidRDefault="00C8155B" w:rsidP="00C8155B">
      <w:pPr>
        <w:pStyle w:val="a3"/>
        <w:numPr>
          <w:ilvl w:val="0"/>
          <w:numId w:val="9"/>
        </w:numPr>
        <w:spacing w:after="0"/>
        <w:jc w:val="both"/>
      </w:pPr>
      <w:r w:rsidRPr="00C8155B">
        <w:t>большая часть вещества находилась в жидком состоянии, а меньшая часть - в твердом</w:t>
      </w:r>
    </w:p>
    <w:p w:rsidR="00C8155B" w:rsidRDefault="00C8155B" w:rsidP="00C8155B">
      <w:pPr>
        <w:spacing w:after="0"/>
        <w:jc w:val="both"/>
      </w:pPr>
    </w:p>
    <w:p w:rsidR="00C8155B" w:rsidRDefault="00C8155B" w:rsidP="00C8155B">
      <w:pPr>
        <w:spacing w:after="0"/>
        <w:jc w:val="both"/>
      </w:pPr>
    </w:p>
    <w:p w:rsidR="00C62672" w:rsidRDefault="00C62672" w:rsidP="006B15DC">
      <w:pPr>
        <w:pStyle w:val="a3"/>
        <w:numPr>
          <w:ilvl w:val="0"/>
          <w:numId w:val="1"/>
        </w:numPr>
        <w:spacing w:after="0"/>
        <w:jc w:val="both"/>
      </w:pPr>
      <w:r w:rsidRPr="00C62672">
        <w:t>Устройство, преобразующее какой-либо вид энергии в электроэнергию, называется...</w:t>
      </w:r>
    </w:p>
    <w:p w:rsidR="00C8155B" w:rsidRDefault="00C8155B" w:rsidP="00C8155B">
      <w:pPr>
        <w:pStyle w:val="a3"/>
        <w:numPr>
          <w:ilvl w:val="0"/>
          <w:numId w:val="10"/>
        </w:numPr>
        <w:spacing w:after="0"/>
        <w:jc w:val="both"/>
      </w:pPr>
      <w:r>
        <w:t>р</w:t>
      </w:r>
      <w:r w:rsidRPr="00C8155B">
        <w:t>еостатом</w:t>
      </w:r>
    </w:p>
    <w:p w:rsidR="00C8155B" w:rsidRDefault="00C8155B" w:rsidP="00C8155B">
      <w:pPr>
        <w:pStyle w:val="a3"/>
        <w:numPr>
          <w:ilvl w:val="0"/>
          <w:numId w:val="10"/>
        </w:numPr>
        <w:spacing w:after="0"/>
        <w:jc w:val="both"/>
      </w:pPr>
      <w:r>
        <w:t>проводником</w:t>
      </w:r>
    </w:p>
    <w:p w:rsidR="00C8155B" w:rsidRDefault="00C8155B" w:rsidP="00C8155B">
      <w:pPr>
        <w:pStyle w:val="a3"/>
        <w:numPr>
          <w:ilvl w:val="0"/>
          <w:numId w:val="10"/>
        </w:numPr>
        <w:spacing w:after="0"/>
        <w:jc w:val="both"/>
      </w:pPr>
      <w:r>
        <w:t>источником тока</w:t>
      </w:r>
    </w:p>
    <w:p w:rsidR="00C8155B" w:rsidRDefault="00C8155B" w:rsidP="00C8155B">
      <w:pPr>
        <w:pStyle w:val="a3"/>
        <w:numPr>
          <w:ilvl w:val="0"/>
          <w:numId w:val="10"/>
        </w:numPr>
        <w:spacing w:after="0"/>
        <w:jc w:val="both"/>
      </w:pPr>
      <w:r>
        <w:t>потребителем тока</w:t>
      </w:r>
    </w:p>
    <w:p w:rsidR="00C8155B" w:rsidRDefault="00C8155B" w:rsidP="00C8155B">
      <w:pPr>
        <w:spacing w:after="0"/>
        <w:jc w:val="both"/>
      </w:pPr>
    </w:p>
    <w:p w:rsidR="00C8155B" w:rsidRPr="00C62672" w:rsidRDefault="00C8155B" w:rsidP="00C8155B">
      <w:pPr>
        <w:spacing w:after="0"/>
        <w:jc w:val="both"/>
      </w:pPr>
      <w:r>
        <w:rPr>
          <w:noProof/>
          <w:lang w:eastAsia="ru-RU"/>
        </w:rPr>
        <w:drawing>
          <wp:anchor distT="0" distB="0" distL="114300" distR="114300" simplePos="0" relativeHeight="251661312" behindDoc="0" locked="0" layoutInCell="1" allowOverlap="1">
            <wp:simplePos x="0" y="0"/>
            <wp:positionH relativeFrom="column">
              <wp:posOffset>4524375</wp:posOffset>
            </wp:positionH>
            <wp:positionV relativeFrom="paragraph">
              <wp:posOffset>74930</wp:posOffset>
            </wp:positionV>
            <wp:extent cx="1986915" cy="1454785"/>
            <wp:effectExtent l="19050" t="0" r="0" b="0"/>
            <wp:wrapSquare wrapText="bothSides"/>
            <wp:docPr id="10" name="Рисунок 10" descr="http://physik.ucoz.ru/images/gia1/3_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hysik.ucoz.ru/images/gia1/3_45.jpg"/>
                    <pic:cNvPicPr>
                      <a:picLocks noChangeAspect="1" noChangeArrowheads="1"/>
                    </pic:cNvPicPr>
                  </pic:nvPicPr>
                  <pic:blipFill>
                    <a:blip r:embed="rId8" cstate="print"/>
                    <a:srcRect/>
                    <a:stretch>
                      <a:fillRect/>
                    </a:stretch>
                  </pic:blipFill>
                  <pic:spPr bwMode="auto">
                    <a:xfrm>
                      <a:off x="0" y="0"/>
                      <a:ext cx="1986915" cy="1454785"/>
                    </a:xfrm>
                    <a:prstGeom prst="rect">
                      <a:avLst/>
                    </a:prstGeom>
                    <a:noFill/>
                    <a:ln w="9525">
                      <a:noFill/>
                      <a:miter lim="800000"/>
                      <a:headEnd/>
                      <a:tailEnd/>
                    </a:ln>
                  </pic:spPr>
                </pic:pic>
              </a:graphicData>
            </a:graphic>
          </wp:anchor>
        </w:drawing>
      </w:r>
    </w:p>
    <w:p w:rsidR="00C62672" w:rsidRDefault="00C62672" w:rsidP="006B15DC">
      <w:pPr>
        <w:pStyle w:val="a3"/>
        <w:numPr>
          <w:ilvl w:val="0"/>
          <w:numId w:val="1"/>
        </w:numPr>
        <w:spacing w:after="0"/>
        <w:jc w:val="both"/>
      </w:pPr>
      <w:r w:rsidRPr="00C62672">
        <w:t>В электрической цепи (см. рисунок) амперметр А</w:t>
      </w:r>
      <w:r w:rsidRPr="00C8155B">
        <w:rPr>
          <w:vertAlign w:val="subscript"/>
        </w:rPr>
        <w:t>1</w:t>
      </w:r>
      <w:r w:rsidRPr="00C62672">
        <w:t xml:space="preserve"> показывает силу тока 2</w:t>
      </w:r>
      <w:proofErr w:type="gramStart"/>
      <w:r w:rsidRPr="00C62672">
        <w:t xml:space="preserve"> А</w:t>
      </w:r>
      <w:proofErr w:type="gramEnd"/>
      <w:r w:rsidRPr="00C62672">
        <w:t>, амперметр А</w:t>
      </w:r>
      <w:r w:rsidRPr="00C8155B">
        <w:rPr>
          <w:vertAlign w:val="subscript"/>
        </w:rPr>
        <w:t>2</w:t>
      </w:r>
      <w:r w:rsidRPr="00C62672">
        <w:t xml:space="preserve"> - силу тока 0,5 А. Ток, протекающий через лампу, равен...</w:t>
      </w:r>
      <w:r w:rsidR="00C8155B" w:rsidRPr="00C8155B">
        <w:t xml:space="preserve"> </w:t>
      </w:r>
    </w:p>
    <w:p w:rsidR="00C8155B" w:rsidRDefault="00C8155B" w:rsidP="00C8155B">
      <w:pPr>
        <w:pStyle w:val="a3"/>
        <w:numPr>
          <w:ilvl w:val="0"/>
          <w:numId w:val="11"/>
        </w:numPr>
        <w:spacing w:after="0"/>
        <w:jc w:val="both"/>
      </w:pPr>
      <w:r>
        <w:t>0,5</w:t>
      </w:r>
      <w:proofErr w:type="gramStart"/>
      <w:r>
        <w:t xml:space="preserve"> А</w:t>
      </w:r>
      <w:proofErr w:type="gramEnd"/>
    </w:p>
    <w:p w:rsidR="00C8155B" w:rsidRDefault="00C8155B" w:rsidP="00C8155B">
      <w:pPr>
        <w:pStyle w:val="a3"/>
        <w:numPr>
          <w:ilvl w:val="0"/>
          <w:numId w:val="11"/>
        </w:numPr>
        <w:spacing w:after="0"/>
        <w:jc w:val="both"/>
      </w:pPr>
      <w:r>
        <w:t>1,5</w:t>
      </w:r>
      <w:proofErr w:type="gramStart"/>
      <w:r>
        <w:t xml:space="preserve"> А</w:t>
      </w:r>
      <w:proofErr w:type="gramEnd"/>
    </w:p>
    <w:p w:rsidR="00C8155B" w:rsidRDefault="00C8155B" w:rsidP="00C8155B">
      <w:pPr>
        <w:pStyle w:val="a3"/>
        <w:numPr>
          <w:ilvl w:val="0"/>
          <w:numId w:val="11"/>
        </w:numPr>
        <w:spacing w:after="0"/>
        <w:jc w:val="both"/>
      </w:pPr>
      <w:r>
        <w:t>2</w:t>
      </w:r>
      <w:proofErr w:type="gramStart"/>
      <w:r>
        <w:t xml:space="preserve"> А</w:t>
      </w:r>
      <w:proofErr w:type="gramEnd"/>
    </w:p>
    <w:p w:rsidR="00C8155B" w:rsidRDefault="00C8155B" w:rsidP="00C8155B">
      <w:pPr>
        <w:pStyle w:val="a3"/>
        <w:numPr>
          <w:ilvl w:val="0"/>
          <w:numId w:val="11"/>
        </w:numPr>
        <w:spacing w:after="0"/>
        <w:jc w:val="both"/>
      </w:pPr>
      <w:r>
        <w:t>2,5</w:t>
      </w:r>
      <w:proofErr w:type="gramStart"/>
      <w:r>
        <w:t xml:space="preserve"> А</w:t>
      </w:r>
      <w:proofErr w:type="gramEnd"/>
    </w:p>
    <w:p w:rsidR="00C8155B" w:rsidRDefault="00C8155B" w:rsidP="00C8155B">
      <w:pPr>
        <w:spacing w:after="0"/>
        <w:jc w:val="both"/>
      </w:pPr>
    </w:p>
    <w:p w:rsidR="00C8155B" w:rsidRDefault="00C8155B" w:rsidP="00C8155B">
      <w:pPr>
        <w:spacing w:after="0"/>
        <w:jc w:val="both"/>
      </w:pPr>
    </w:p>
    <w:p w:rsidR="00C62672" w:rsidRDefault="00C62672" w:rsidP="006B15DC">
      <w:pPr>
        <w:pStyle w:val="a3"/>
        <w:numPr>
          <w:ilvl w:val="0"/>
          <w:numId w:val="1"/>
        </w:numPr>
        <w:spacing w:after="0"/>
        <w:jc w:val="both"/>
      </w:pPr>
      <w:r w:rsidRPr="00C62672">
        <w:t>Магнитная стрелка, поднесенная к проводнику, отклонилась. Это свидетельствует...</w:t>
      </w:r>
    </w:p>
    <w:p w:rsidR="00C8155B" w:rsidRDefault="00C8155B" w:rsidP="00C8155B">
      <w:pPr>
        <w:pStyle w:val="a3"/>
        <w:numPr>
          <w:ilvl w:val="0"/>
          <w:numId w:val="12"/>
        </w:numPr>
        <w:spacing w:after="0"/>
        <w:jc w:val="both"/>
      </w:pPr>
      <w:r w:rsidRPr="00C8155B">
        <w:t>о существовании вокруг проводника электрического поля</w:t>
      </w:r>
    </w:p>
    <w:p w:rsidR="00C8155B" w:rsidRDefault="00C8155B" w:rsidP="00C8155B">
      <w:pPr>
        <w:pStyle w:val="a3"/>
        <w:numPr>
          <w:ilvl w:val="0"/>
          <w:numId w:val="12"/>
        </w:numPr>
        <w:spacing w:after="0"/>
        <w:jc w:val="both"/>
      </w:pPr>
      <w:r w:rsidRPr="00C8155B">
        <w:t>о существовании вокруг проводника магнитного поля</w:t>
      </w:r>
    </w:p>
    <w:p w:rsidR="00C8155B" w:rsidRDefault="00C8155B" w:rsidP="00C8155B">
      <w:pPr>
        <w:pStyle w:val="a3"/>
        <w:numPr>
          <w:ilvl w:val="0"/>
          <w:numId w:val="12"/>
        </w:numPr>
        <w:spacing w:after="0"/>
        <w:jc w:val="both"/>
      </w:pPr>
      <w:r w:rsidRPr="00C8155B">
        <w:t>об изменении в проводнике силы тока</w:t>
      </w:r>
    </w:p>
    <w:p w:rsidR="00C8155B" w:rsidRDefault="00C8155B" w:rsidP="00C8155B">
      <w:pPr>
        <w:pStyle w:val="a3"/>
        <w:numPr>
          <w:ilvl w:val="0"/>
          <w:numId w:val="12"/>
        </w:numPr>
        <w:spacing w:after="0"/>
        <w:jc w:val="both"/>
      </w:pPr>
      <w:r w:rsidRPr="00C8155B">
        <w:t>об изменении в проводнике направления тока</w:t>
      </w:r>
    </w:p>
    <w:p w:rsidR="00C8155B" w:rsidRDefault="00C8155B" w:rsidP="00C8155B">
      <w:pPr>
        <w:spacing w:after="0"/>
        <w:jc w:val="both"/>
      </w:pPr>
    </w:p>
    <w:p w:rsidR="00C8155B" w:rsidRPr="00C62672" w:rsidRDefault="00C8155B" w:rsidP="00C8155B">
      <w:pPr>
        <w:spacing w:after="0"/>
        <w:jc w:val="both"/>
      </w:pPr>
    </w:p>
    <w:p w:rsidR="00C62672" w:rsidRDefault="00C62672" w:rsidP="006B15DC">
      <w:pPr>
        <w:pStyle w:val="a3"/>
        <w:numPr>
          <w:ilvl w:val="0"/>
          <w:numId w:val="1"/>
        </w:numPr>
        <w:spacing w:after="0"/>
        <w:jc w:val="both"/>
      </w:pPr>
      <w:r w:rsidRPr="00C62672">
        <w:t>Изображение предметов на сетчатке глаза является...</w:t>
      </w:r>
    </w:p>
    <w:p w:rsidR="00C8155B" w:rsidRDefault="00C8155B" w:rsidP="00C8155B">
      <w:pPr>
        <w:pStyle w:val="a3"/>
        <w:numPr>
          <w:ilvl w:val="0"/>
          <w:numId w:val="13"/>
        </w:numPr>
        <w:spacing w:after="0"/>
        <w:jc w:val="both"/>
      </w:pPr>
      <w:r w:rsidRPr="00C8155B">
        <w:t>действительным прямым</w:t>
      </w:r>
    </w:p>
    <w:p w:rsidR="00C8155B" w:rsidRDefault="00C8155B" w:rsidP="00C8155B">
      <w:pPr>
        <w:pStyle w:val="a3"/>
        <w:numPr>
          <w:ilvl w:val="0"/>
          <w:numId w:val="13"/>
        </w:numPr>
        <w:spacing w:after="0"/>
        <w:jc w:val="both"/>
      </w:pPr>
      <w:r w:rsidRPr="00C8155B">
        <w:t>действительным перевернутым</w:t>
      </w:r>
    </w:p>
    <w:p w:rsidR="00C8155B" w:rsidRDefault="00C8155B" w:rsidP="00C8155B">
      <w:pPr>
        <w:pStyle w:val="a3"/>
        <w:numPr>
          <w:ilvl w:val="0"/>
          <w:numId w:val="13"/>
        </w:numPr>
        <w:spacing w:after="0"/>
        <w:jc w:val="both"/>
      </w:pPr>
      <w:r w:rsidRPr="00C8155B">
        <w:t>мнимым прямым</w:t>
      </w:r>
    </w:p>
    <w:p w:rsidR="00C8155B" w:rsidRDefault="00C8155B" w:rsidP="00C8155B">
      <w:pPr>
        <w:pStyle w:val="a3"/>
        <w:numPr>
          <w:ilvl w:val="0"/>
          <w:numId w:val="13"/>
        </w:numPr>
        <w:spacing w:after="0"/>
        <w:jc w:val="both"/>
      </w:pPr>
      <w:r w:rsidRPr="00C8155B">
        <w:t>мнимым перевернутым</w:t>
      </w:r>
    </w:p>
    <w:p w:rsidR="00C8155B" w:rsidRDefault="00C8155B" w:rsidP="00C8155B">
      <w:pPr>
        <w:spacing w:after="0"/>
        <w:jc w:val="both"/>
      </w:pPr>
    </w:p>
    <w:p w:rsidR="00C8155B" w:rsidRDefault="00C8155B" w:rsidP="00C8155B">
      <w:pPr>
        <w:spacing w:after="0"/>
        <w:jc w:val="both"/>
      </w:pPr>
    </w:p>
    <w:p w:rsidR="0044264D" w:rsidRDefault="0044264D" w:rsidP="00C8155B">
      <w:pPr>
        <w:spacing w:after="0"/>
        <w:jc w:val="both"/>
      </w:pPr>
    </w:p>
    <w:p w:rsidR="0044264D" w:rsidRPr="00C62672" w:rsidRDefault="0044264D" w:rsidP="00C8155B">
      <w:pPr>
        <w:spacing w:after="0"/>
        <w:jc w:val="both"/>
      </w:pPr>
    </w:p>
    <w:p w:rsidR="00C62672" w:rsidRDefault="0044264D" w:rsidP="006B15DC">
      <w:pPr>
        <w:pStyle w:val="a3"/>
        <w:numPr>
          <w:ilvl w:val="0"/>
          <w:numId w:val="1"/>
        </w:numPr>
        <w:spacing w:after="0"/>
        <w:jc w:val="both"/>
      </w:pPr>
      <w:r>
        <w:rPr>
          <w:noProof/>
          <w:lang w:eastAsia="ru-RU"/>
        </w:rPr>
        <w:lastRenderedPageBreak/>
        <w:drawing>
          <wp:anchor distT="0" distB="0" distL="114300" distR="114300" simplePos="0" relativeHeight="251662336" behindDoc="0" locked="0" layoutInCell="1" allowOverlap="1">
            <wp:simplePos x="0" y="0"/>
            <wp:positionH relativeFrom="column">
              <wp:posOffset>5480050</wp:posOffset>
            </wp:positionH>
            <wp:positionV relativeFrom="paragraph">
              <wp:posOffset>-635</wp:posOffset>
            </wp:positionV>
            <wp:extent cx="968375" cy="1249045"/>
            <wp:effectExtent l="19050" t="0" r="3175" b="0"/>
            <wp:wrapSquare wrapText="bothSides"/>
            <wp:docPr id="13" name="Рисунок 13" descr="http://physik.ucoz.ru/images/gia1/3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hysik.ucoz.ru/images/gia1/3_46.jpg"/>
                    <pic:cNvPicPr>
                      <a:picLocks noChangeAspect="1" noChangeArrowheads="1"/>
                    </pic:cNvPicPr>
                  </pic:nvPicPr>
                  <pic:blipFill>
                    <a:blip r:embed="rId9" cstate="print"/>
                    <a:srcRect/>
                    <a:stretch>
                      <a:fillRect/>
                    </a:stretch>
                  </pic:blipFill>
                  <pic:spPr bwMode="auto">
                    <a:xfrm>
                      <a:off x="0" y="0"/>
                      <a:ext cx="968375" cy="1249045"/>
                    </a:xfrm>
                    <a:prstGeom prst="rect">
                      <a:avLst/>
                    </a:prstGeom>
                    <a:noFill/>
                    <a:ln w="9525">
                      <a:noFill/>
                      <a:miter lim="800000"/>
                      <a:headEnd/>
                      <a:tailEnd/>
                    </a:ln>
                  </pic:spPr>
                </pic:pic>
              </a:graphicData>
            </a:graphic>
          </wp:anchor>
        </w:drawing>
      </w:r>
      <w:r w:rsidR="00C62672" w:rsidRPr="00C62672">
        <w:t>По мере погружения сваи в воду (</w:t>
      </w:r>
      <w:proofErr w:type="gramStart"/>
      <w:r w:rsidR="00C62672" w:rsidRPr="00C62672">
        <w:t>см</w:t>
      </w:r>
      <w:proofErr w:type="gramEnd"/>
      <w:r w:rsidR="00C62672" w:rsidRPr="00C62672">
        <w:t>. рисунок) длина тени, отбрасываемой ею на дно водоема,...</w:t>
      </w:r>
      <w:r w:rsidRPr="0044264D">
        <w:t xml:space="preserve"> </w:t>
      </w:r>
    </w:p>
    <w:p w:rsidR="0044264D" w:rsidRDefault="0044264D" w:rsidP="0044264D">
      <w:pPr>
        <w:pStyle w:val="a3"/>
        <w:numPr>
          <w:ilvl w:val="0"/>
          <w:numId w:val="14"/>
        </w:numPr>
        <w:spacing w:after="0"/>
        <w:jc w:val="both"/>
      </w:pPr>
      <w:r w:rsidRPr="0044264D">
        <w:t>будет уменьшаться</w:t>
      </w:r>
    </w:p>
    <w:p w:rsidR="0044264D" w:rsidRDefault="0044264D" w:rsidP="0044264D">
      <w:pPr>
        <w:pStyle w:val="a3"/>
        <w:numPr>
          <w:ilvl w:val="0"/>
          <w:numId w:val="14"/>
        </w:numPr>
        <w:spacing w:after="0"/>
        <w:jc w:val="both"/>
      </w:pPr>
      <w:r w:rsidRPr="0044264D">
        <w:t>будет увеличиваться</w:t>
      </w:r>
    </w:p>
    <w:p w:rsidR="0044264D" w:rsidRDefault="0044264D" w:rsidP="0044264D">
      <w:pPr>
        <w:pStyle w:val="a3"/>
        <w:numPr>
          <w:ilvl w:val="0"/>
          <w:numId w:val="14"/>
        </w:numPr>
        <w:spacing w:after="0"/>
        <w:jc w:val="both"/>
      </w:pPr>
      <w:r w:rsidRPr="0044264D">
        <w:t>сначала будет уменьшаться, затем увеличиваться</w:t>
      </w:r>
    </w:p>
    <w:p w:rsidR="0044264D" w:rsidRDefault="0044264D" w:rsidP="0044264D">
      <w:pPr>
        <w:pStyle w:val="a3"/>
        <w:numPr>
          <w:ilvl w:val="0"/>
          <w:numId w:val="14"/>
        </w:numPr>
        <w:spacing w:after="0"/>
        <w:jc w:val="both"/>
      </w:pPr>
      <w:r w:rsidRPr="0044264D">
        <w:t>сначала будет увеличиваться, затем уменьшаться</w:t>
      </w:r>
    </w:p>
    <w:p w:rsidR="0044264D" w:rsidRDefault="0044264D" w:rsidP="0044264D">
      <w:pPr>
        <w:spacing w:after="0"/>
        <w:jc w:val="both"/>
      </w:pPr>
    </w:p>
    <w:p w:rsidR="0044264D" w:rsidRPr="00C62672" w:rsidRDefault="0044264D" w:rsidP="0044264D">
      <w:pPr>
        <w:spacing w:after="0"/>
        <w:jc w:val="both"/>
      </w:pPr>
    </w:p>
    <w:p w:rsidR="00C62672" w:rsidRDefault="00C62672" w:rsidP="006B15DC">
      <w:pPr>
        <w:pStyle w:val="a3"/>
        <w:numPr>
          <w:ilvl w:val="0"/>
          <w:numId w:val="1"/>
        </w:numPr>
        <w:spacing w:after="0"/>
        <w:jc w:val="both"/>
      </w:pPr>
      <w:r w:rsidRPr="00C62672">
        <w:t xml:space="preserve">Ядро атома железа </w:t>
      </w:r>
      <w:r w:rsidRPr="0044264D">
        <w:rPr>
          <w:vertAlign w:val="subscript"/>
        </w:rPr>
        <w:t>26</w:t>
      </w:r>
      <w:r w:rsidRPr="00C62672">
        <w:t>Fe</w:t>
      </w:r>
      <w:r w:rsidRPr="0044264D">
        <w:rPr>
          <w:vertAlign w:val="superscript"/>
        </w:rPr>
        <w:t>56</w:t>
      </w:r>
      <w:r w:rsidRPr="00C62672">
        <w:t xml:space="preserve"> содержит...</w:t>
      </w:r>
    </w:p>
    <w:p w:rsidR="0044264D" w:rsidRDefault="0044264D" w:rsidP="0044264D">
      <w:pPr>
        <w:pStyle w:val="a3"/>
        <w:numPr>
          <w:ilvl w:val="0"/>
          <w:numId w:val="15"/>
        </w:numPr>
        <w:spacing w:after="0"/>
        <w:jc w:val="both"/>
      </w:pPr>
      <w:r w:rsidRPr="0044264D">
        <w:t>26 протонов, 56 нейтронов</w:t>
      </w:r>
    </w:p>
    <w:p w:rsidR="0044264D" w:rsidRDefault="0044264D" w:rsidP="0044264D">
      <w:pPr>
        <w:pStyle w:val="a3"/>
        <w:numPr>
          <w:ilvl w:val="0"/>
          <w:numId w:val="15"/>
        </w:numPr>
        <w:spacing w:after="0"/>
        <w:jc w:val="both"/>
      </w:pPr>
      <w:r w:rsidRPr="0044264D">
        <w:t xml:space="preserve">26 протонов, </w:t>
      </w:r>
      <w:r>
        <w:t>30</w:t>
      </w:r>
      <w:r w:rsidRPr="0044264D">
        <w:t xml:space="preserve"> нейтронов</w:t>
      </w:r>
    </w:p>
    <w:p w:rsidR="0044264D" w:rsidRDefault="0044264D" w:rsidP="0044264D">
      <w:pPr>
        <w:pStyle w:val="a3"/>
        <w:numPr>
          <w:ilvl w:val="0"/>
          <w:numId w:val="15"/>
        </w:numPr>
        <w:spacing w:after="0"/>
        <w:jc w:val="both"/>
      </w:pPr>
      <w:r>
        <w:t>5</w:t>
      </w:r>
      <w:r w:rsidRPr="0044264D">
        <w:t xml:space="preserve">6 протонов, </w:t>
      </w:r>
      <w:r>
        <w:t>20</w:t>
      </w:r>
      <w:r w:rsidRPr="0044264D">
        <w:t xml:space="preserve"> нейтронов</w:t>
      </w:r>
    </w:p>
    <w:p w:rsidR="0044264D" w:rsidRDefault="0044264D" w:rsidP="0044264D">
      <w:pPr>
        <w:pStyle w:val="a3"/>
        <w:numPr>
          <w:ilvl w:val="0"/>
          <w:numId w:val="15"/>
        </w:numPr>
        <w:spacing w:after="0"/>
        <w:jc w:val="both"/>
      </w:pPr>
      <w:r>
        <w:t>30</w:t>
      </w:r>
      <w:r w:rsidRPr="0044264D">
        <w:t xml:space="preserve"> протонов, </w:t>
      </w:r>
      <w:r>
        <w:t>2</w:t>
      </w:r>
      <w:r w:rsidRPr="0044264D">
        <w:t>6 нейтронов</w:t>
      </w:r>
    </w:p>
    <w:p w:rsidR="0044264D" w:rsidRDefault="0044264D" w:rsidP="0044264D">
      <w:pPr>
        <w:spacing w:after="0"/>
        <w:jc w:val="both"/>
      </w:pPr>
    </w:p>
    <w:p w:rsidR="0044264D" w:rsidRPr="00C62672" w:rsidRDefault="0044264D" w:rsidP="0044264D">
      <w:pPr>
        <w:spacing w:after="0"/>
        <w:jc w:val="both"/>
      </w:pPr>
    </w:p>
    <w:p w:rsidR="00C62672" w:rsidRDefault="00C62672" w:rsidP="006B15DC">
      <w:pPr>
        <w:pStyle w:val="a3"/>
        <w:numPr>
          <w:ilvl w:val="0"/>
          <w:numId w:val="1"/>
        </w:numPr>
        <w:spacing w:after="0"/>
        <w:jc w:val="both"/>
      </w:pPr>
      <w:r w:rsidRPr="00C62672">
        <w:t>Ученик проводил опыты с двумя разными резисторами, измеряя силы тока, проходящего через них при разных напряжениях на резисторах, и результаты заносил в таблицу: Прямая пропорциональная зависимость между силой тока в резисторе и напряжением на концах резистора</w:t>
      </w:r>
    </w:p>
    <w:tbl>
      <w:tblPr>
        <w:tblStyle w:val="a7"/>
        <w:tblW w:w="0" w:type="auto"/>
        <w:tblInd w:w="1809" w:type="dxa"/>
        <w:tblLook w:val="04A0"/>
      </w:tblPr>
      <w:tblGrid>
        <w:gridCol w:w="851"/>
        <w:gridCol w:w="850"/>
        <w:gridCol w:w="851"/>
        <w:gridCol w:w="850"/>
        <w:gridCol w:w="851"/>
      </w:tblGrid>
      <w:tr w:rsidR="0044264D" w:rsidTr="0044264D">
        <w:tc>
          <w:tcPr>
            <w:tcW w:w="851" w:type="dxa"/>
          </w:tcPr>
          <w:p w:rsidR="0044264D" w:rsidRPr="0044264D" w:rsidRDefault="0044264D" w:rsidP="0044264D">
            <w:pPr>
              <w:pStyle w:val="a3"/>
              <w:ind w:left="0"/>
              <w:jc w:val="both"/>
            </w:pPr>
            <w:r>
              <w:t>U, В</w:t>
            </w:r>
          </w:p>
        </w:tc>
        <w:tc>
          <w:tcPr>
            <w:tcW w:w="850" w:type="dxa"/>
          </w:tcPr>
          <w:p w:rsidR="0044264D" w:rsidRDefault="0044264D" w:rsidP="0044264D">
            <w:pPr>
              <w:pStyle w:val="a3"/>
              <w:ind w:left="0"/>
              <w:jc w:val="both"/>
            </w:pPr>
            <w:r>
              <w:t>0</w:t>
            </w:r>
          </w:p>
        </w:tc>
        <w:tc>
          <w:tcPr>
            <w:tcW w:w="851" w:type="dxa"/>
          </w:tcPr>
          <w:p w:rsidR="0044264D" w:rsidRDefault="0044264D" w:rsidP="0044264D">
            <w:pPr>
              <w:pStyle w:val="a3"/>
              <w:ind w:left="0"/>
              <w:jc w:val="both"/>
            </w:pPr>
            <w:r>
              <w:t>1</w:t>
            </w:r>
          </w:p>
        </w:tc>
        <w:tc>
          <w:tcPr>
            <w:tcW w:w="850" w:type="dxa"/>
          </w:tcPr>
          <w:p w:rsidR="0044264D" w:rsidRDefault="0044264D" w:rsidP="0044264D">
            <w:pPr>
              <w:pStyle w:val="a3"/>
              <w:ind w:left="0"/>
              <w:jc w:val="both"/>
            </w:pPr>
            <w:r>
              <w:t>2</w:t>
            </w:r>
          </w:p>
        </w:tc>
        <w:tc>
          <w:tcPr>
            <w:tcW w:w="851" w:type="dxa"/>
          </w:tcPr>
          <w:p w:rsidR="0044264D" w:rsidRDefault="0044264D" w:rsidP="0044264D">
            <w:pPr>
              <w:pStyle w:val="a3"/>
              <w:ind w:left="0"/>
              <w:jc w:val="both"/>
            </w:pPr>
            <w:r>
              <w:t>3</w:t>
            </w:r>
          </w:p>
        </w:tc>
      </w:tr>
      <w:tr w:rsidR="0044264D" w:rsidTr="0044264D">
        <w:tc>
          <w:tcPr>
            <w:tcW w:w="851" w:type="dxa"/>
          </w:tcPr>
          <w:p w:rsidR="0044264D" w:rsidRPr="0044264D" w:rsidRDefault="0044264D" w:rsidP="0044264D">
            <w:pPr>
              <w:pStyle w:val="a3"/>
              <w:ind w:left="0"/>
              <w:jc w:val="both"/>
            </w:pPr>
            <w:r>
              <w:t>I</w:t>
            </w:r>
            <w:r w:rsidRPr="0044264D">
              <w:rPr>
                <w:vertAlign w:val="subscript"/>
                <w:lang w:val="en-US"/>
              </w:rPr>
              <w:t>1</w:t>
            </w:r>
            <w:r>
              <w:t>, А</w:t>
            </w:r>
          </w:p>
        </w:tc>
        <w:tc>
          <w:tcPr>
            <w:tcW w:w="850" w:type="dxa"/>
          </w:tcPr>
          <w:p w:rsidR="0044264D" w:rsidRDefault="0044264D" w:rsidP="0044264D">
            <w:pPr>
              <w:pStyle w:val="a3"/>
              <w:ind w:left="0"/>
              <w:jc w:val="both"/>
            </w:pPr>
            <w:r>
              <w:t>0</w:t>
            </w:r>
          </w:p>
        </w:tc>
        <w:tc>
          <w:tcPr>
            <w:tcW w:w="851" w:type="dxa"/>
          </w:tcPr>
          <w:p w:rsidR="0044264D" w:rsidRDefault="0044264D" w:rsidP="0044264D">
            <w:pPr>
              <w:pStyle w:val="a3"/>
              <w:ind w:left="0"/>
              <w:jc w:val="both"/>
            </w:pPr>
            <w:r>
              <w:t>0,4</w:t>
            </w:r>
          </w:p>
        </w:tc>
        <w:tc>
          <w:tcPr>
            <w:tcW w:w="850" w:type="dxa"/>
          </w:tcPr>
          <w:p w:rsidR="0044264D" w:rsidRDefault="0044264D" w:rsidP="0044264D">
            <w:pPr>
              <w:pStyle w:val="a3"/>
              <w:ind w:left="0"/>
              <w:jc w:val="both"/>
            </w:pPr>
            <w:r>
              <w:t>0,8</w:t>
            </w:r>
          </w:p>
        </w:tc>
        <w:tc>
          <w:tcPr>
            <w:tcW w:w="851" w:type="dxa"/>
          </w:tcPr>
          <w:p w:rsidR="0044264D" w:rsidRDefault="0044264D" w:rsidP="0044264D">
            <w:pPr>
              <w:pStyle w:val="a3"/>
              <w:ind w:left="0"/>
              <w:jc w:val="both"/>
            </w:pPr>
            <w:r>
              <w:t>1,2</w:t>
            </w:r>
          </w:p>
        </w:tc>
      </w:tr>
      <w:tr w:rsidR="0044264D" w:rsidTr="0044264D">
        <w:tc>
          <w:tcPr>
            <w:tcW w:w="851" w:type="dxa"/>
          </w:tcPr>
          <w:p w:rsidR="0044264D" w:rsidRPr="0044264D" w:rsidRDefault="0044264D" w:rsidP="0044264D">
            <w:pPr>
              <w:pStyle w:val="a3"/>
              <w:ind w:left="0"/>
              <w:jc w:val="both"/>
            </w:pPr>
            <w:r>
              <w:rPr>
                <w:lang w:val="en-US"/>
              </w:rPr>
              <w:t>I</w:t>
            </w:r>
            <w:r w:rsidRPr="0044264D">
              <w:rPr>
                <w:vertAlign w:val="subscript"/>
                <w:lang w:val="en-US"/>
              </w:rPr>
              <w:t>2</w:t>
            </w:r>
            <w:r>
              <w:t>, А</w:t>
            </w:r>
          </w:p>
        </w:tc>
        <w:tc>
          <w:tcPr>
            <w:tcW w:w="850" w:type="dxa"/>
          </w:tcPr>
          <w:p w:rsidR="0044264D" w:rsidRDefault="0044264D" w:rsidP="0044264D">
            <w:pPr>
              <w:pStyle w:val="a3"/>
              <w:ind w:left="0"/>
              <w:jc w:val="both"/>
            </w:pPr>
            <w:r>
              <w:t>0</w:t>
            </w:r>
          </w:p>
        </w:tc>
        <w:tc>
          <w:tcPr>
            <w:tcW w:w="851" w:type="dxa"/>
          </w:tcPr>
          <w:p w:rsidR="0044264D" w:rsidRDefault="0044264D" w:rsidP="0044264D">
            <w:pPr>
              <w:pStyle w:val="a3"/>
              <w:ind w:left="0"/>
              <w:jc w:val="both"/>
            </w:pPr>
            <w:r>
              <w:t>0,2</w:t>
            </w:r>
          </w:p>
        </w:tc>
        <w:tc>
          <w:tcPr>
            <w:tcW w:w="850" w:type="dxa"/>
          </w:tcPr>
          <w:p w:rsidR="0044264D" w:rsidRDefault="0044264D" w:rsidP="0044264D">
            <w:pPr>
              <w:pStyle w:val="a3"/>
              <w:ind w:left="0"/>
              <w:jc w:val="both"/>
            </w:pPr>
            <w:r>
              <w:t>0,5</w:t>
            </w:r>
          </w:p>
        </w:tc>
        <w:tc>
          <w:tcPr>
            <w:tcW w:w="851" w:type="dxa"/>
          </w:tcPr>
          <w:p w:rsidR="0044264D" w:rsidRDefault="0044264D" w:rsidP="0044264D">
            <w:pPr>
              <w:pStyle w:val="a3"/>
              <w:ind w:left="0"/>
              <w:jc w:val="both"/>
            </w:pPr>
            <w:r>
              <w:t>0,9</w:t>
            </w:r>
          </w:p>
        </w:tc>
      </w:tr>
    </w:tbl>
    <w:p w:rsidR="0044264D" w:rsidRDefault="0044264D" w:rsidP="0044264D">
      <w:pPr>
        <w:pStyle w:val="a3"/>
        <w:numPr>
          <w:ilvl w:val="0"/>
          <w:numId w:val="16"/>
        </w:numPr>
        <w:spacing w:after="0"/>
        <w:jc w:val="both"/>
      </w:pPr>
      <w:r w:rsidRPr="0044264D">
        <w:t>выполняется только для первого резистора</w:t>
      </w:r>
    </w:p>
    <w:p w:rsidR="0044264D" w:rsidRDefault="0044264D" w:rsidP="0044264D">
      <w:pPr>
        <w:pStyle w:val="a3"/>
        <w:numPr>
          <w:ilvl w:val="0"/>
          <w:numId w:val="16"/>
        </w:numPr>
        <w:spacing w:after="0"/>
        <w:jc w:val="both"/>
      </w:pPr>
      <w:r w:rsidRPr="0044264D">
        <w:t>выполняется только для второго резистора</w:t>
      </w:r>
    </w:p>
    <w:p w:rsidR="0044264D" w:rsidRDefault="0044264D" w:rsidP="0044264D">
      <w:pPr>
        <w:pStyle w:val="a3"/>
        <w:numPr>
          <w:ilvl w:val="0"/>
          <w:numId w:val="16"/>
        </w:numPr>
        <w:spacing w:after="0"/>
        <w:jc w:val="both"/>
      </w:pPr>
      <w:r w:rsidRPr="0044264D">
        <w:t>выполняется для обоих резисторов</w:t>
      </w:r>
    </w:p>
    <w:p w:rsidR="0044264D" w:rsidRPr="00C62672" w:rsidRDefault="0044264D" w:rsidP="0044264D">
      <w:pPr>
        <w:pStyle w:val="a3"/>
        <w:numPr>
          <w:ilvl w:val="0"/>
          <w:numId w:val="16"/>
        </w:numPr>
        <w:spacing w:after="0"/>
        <w:jc w:val="both"/>
      </w:pPr>
      <w:r w:rsidRPr="0044264D">
        <w:t>не выполняется ни для какого из резисторов</w:t>
      </w:r>
    </w:p>
    <w:p w:rsidR="0044264D" w:rsidRDefault="0044264D" w:rsidP="006B15DC">
      <w:pPr>
        <w:shd w:val="clear" w:color="auto" w:fill="FFFFFF"/>
        <w:spacing w:after="0" w:line="240" w:lineRule="auto"/>
        <w:ind w:left="360"/>
        <w:jc w:val="both"/>
        <w:outlineLvl w:val="2"/>
        <w:rPr>
          <w:rFonts w:ascii="Arial" w:eastAsia="Times New Roman" w:hAnsi="Arial" w:cs="Arial"/>
          <w:b/>
          <w:bCs/>
          <w:color w:val="000000"/>
          <w:szCs w:val="27"/>
          <w:lang w:eastAsia="ru-RU"/>
        </w:rPr>
      </w:pPr>
    </w:p>
    <w:p w:rsidR="0044264D" w:rsidRDefault="0044264D" w:rsidP="006B15DC">
      <w:pPr>
        <w:shd w:val="clear" w:color="auto" w:fill="FFFFFF"/>
        <w:spacing w:after="0" w:line="240" w:lineRule="auto"/>
        <w:ind w:left="360"/>
        <w:jc w:val="both"/>
        <w:outlineLvl w:val="2"/>
        <w:rPr>
          <w:rFonts w:ascii="Arial" w:eastAsia="Times New Roman" w:hAnsi="Arial" w:cs="Arial"/>
          <w:b/>
          <w:bCs/>
          <w:color w:val="000000"/>
          <w:szCs w:val="27"/>
          <w:lang w:eastAsia="ru-RU"/>
        </w:rPr>
      </w:pPr>
    </w:p>
    <w:p w:rsidR="00C62672" w:rsidRPr="0044264D" w:rsidRDefault="00C62672" w:rsidP="0044264D">
      <w:pPr>
        <w:shd w:val="clear" w:color="auto" w:fill="FFFFFF"/>
        <w:spacing w:after="0" w:line="240" w:lineRule="auto"/>
        <w:jc w:val="center"/>
        <w:outlineLvl w:val="2"/>
        <w:rPr>
          <w:rFonts w:ascii="Arial" w:eastAsia="Times New Roman" w:hAnsi="Arial" w:cs="Arial"/>
          <w:b/>
          <w:bCs/>
          <w:color w:val="000000"/>
          <w:szCs w:val="27"/>
          <w:lang w:eastAsia="ru-RU"/>
        </w:rPr>
      </w:pPr>
      <w:r w:rsidRPr="0044264D">
        <w:rPr>
          <w:rFonts w:ascii="Arial" w:eastAsia="Times New Roman" w:hAnsi="Arial" w:cs="Arial"/>
          <w:b/>
          <w:bCs/>
          <w:color w:val="000000"/>
          <w:szCs w:val="27"/>
          <w:lang w:eastAsia="ru-RU"/>
        </w:rPr>
        <w:t>Приливы и отливы</w:t>
      </w:r>
    </w:p>
    <w:p w:rsidR="006B15DC" w:rsidRDefault="00C62672" w:rsidP="006B15DC">
      <w:pPr>
        <w:shd w:val="clear" w:color="auto" w:fill="FFFFFF"/>
        <w:spacing w:after="0" w:line="193" w:lineRule="atLeast"/>
        <w:jc w:val="both"/>
        <w:rPr>
          <w:rFonts w:ascii="Arial" w:hAnsi="Arial" w:cs="Arial"/>
          <w:color w:val="000000"/>
          <w:sz w:val="20"/>
          <w:szCs w:val="16"/>
          <w:shd w:val="clear" w:color="auto" w:fill="FFFFFF"/>
        </w:rPr>
      </w:pPr>
      <w:r w:rsidRPr="00C62672">
        <w:rPr>
          <w:rFonts w:ascii="Arial" w:hAnsi="Arial" w:cs="Arial"/>
          <w:color w:val="000000"/>
          <w:sz w:val="20"/>
          <w:szCs w:val="16"/>
          <w:shd w:val="clear" w:color="auto" w:fill="FFFFFF"/>
        </w:rPr>
        <w:t>Жители побережий океанов ежедневно наблюдают, как во время приливов поднимается вода и заливает берег. Через несколько часов наступает отлив, и берег опять обнажается.</w:t>
      </w:r>
    </w:p>
    <w:p w:rsidR="00C62672" w:rsidRPr="00C62672" w:rsidRDefault="00C62672" w:rsidP="006B15DC">
      <w:pPr>
        <w:shd w:val="clear" w:color="auto" w:fill="FFFFFF"/>
        <w:spacing w:after="0" w:line="193" w:lineRule="atLeast"/>
        <w:jc w:val="both"/>
        <w:rPr>
          <w:rFonts w:ascii="Arial" w:hAnsi="Arial" w:cs="Arial"/>
          <w:color w:val="000000"/>
          <w:sz w:val="20"/>
          <w:szCs w:val="16"/>
          <w:shd w:val="clear" w:color="auto" w:fill="FFFFFF"/>
        </w:rPr>
      </w:pPr>
      <w:r w:rsidRPr="00C62672">
        <w:rPr>
          <w:rFonts w:ascii="Arial" w:hAnsi="Arial" w:cs="Arial"/>
          <w:color w:val="000000"/>
          <w:sz w:val="20"/>
          <w:szCs w:val="16"/>
          <w:shd w:val="clear" w:color="auto" w:fill="FFFFFF"/>
        </w:rPr>
        <w:t>Хотя Солнце играет существенную роль в приливно-отливных процессах, решающим фактором их развития служит сила гравитационного притяжения Луны. Вода на Земле, находящаяся прямо под Луной, поднимается в направлении Луны, что приводит к оттоку воды из других мест земной поверхности. Благодаря различию в притяжении, подвижная водная гладь как бы вытягивается, образуя два «горба» (рис. 1): один со стороны Луны, другой с противоположной стороны («отстающий горб»).</w:t>
      </w:r>
    </w:p>
    <w:p w:rsidR="00C62672" w:rsidRDefault="0044264D" w:rsidP="0044264D">
      <w:pPr>
        <w:spacing w:after="0"/>
        <w:jc w:val="center"/>
        <w:rPr>
          <w:lang w:val="en-US"/>
        </w:rPr>
      </w:pPr>
      <w:r>
        <w:rPr>
          <w:noProof/>
          <w:lang w:eastAsia="ru-RU"/>
        </w:rPr>
        <w:drawing>
          <wp:inline distT="0" distB="0" distL="0" distR="0">
            <wp:extent cx="5190490" cy="1854835"/>
            <wp:effectExtent l="19050" t="0" r="0" b="0"/>
            <wp:docPr id="16" name="Рисунок 16" descr="http://physik.ucoz.ru/images/gia1/1_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hysik.ucoz.ru/images/gia1/1_43.jpg"/>
                    <pic:cNvPicPr>
                      <a:picLocks noChangeAspect="1" noChangeArrowheads="1"/>
                    </pic:cNvPicPr>
                  </pic:nvPicPr>
                  <pic:blipFill>
                    <a:blip r:embed="rId10" cstate="print"/>
                    <a:srcRect/>
                    <a:stretch>
                      <a:fillRect/>
                    </a:stretch>
                  </pic:blipFill>
                  <pic:spPr bwMode="auto">
                    <a:xfrm>
                      <a:off x="0" y="0"/>
                      <a:ext cx="5190490" cy="1854835"/>
                    </a:xfrm>
                    <a:prstGeom prst="rect">
                      <a:avLst/>
                    </a:prstGeom>
                    <a:noFill/>
                    <a:ln w="9525">
                      <a:noFill/>
                      <a:miter lim="800000"/>
                      <a:headEnd/>
                      <a:tailEnd/>
                    </a:ln>
                  </pic:spPr>
                </pic:pic>
              </a:graphicData>
            </a:graphic>
          </wp:inline>
        </w:drawing>
      </w:r>
    </w:p>
    <w:p w:rsidR="00C62672" w:rsidRDefault="00C62672" w:rsidP="006B15DC">
      <w:pPr>
        <w:spacing w:after="0"/>
        <w:jc w:val="both"/>
        <w:rPr>
          <w:rFonts w:ascii="Arial" w:hAnsi="Arial" w:cs="Arial"/>
          <w:color w:val="000000"/>
          <w:sz w:val="20"/>
          <w:szCs w:val="16"/>
          <w:shd w:val="clear" w:color="auto" w:fill="FFFFFF"/>
        </w:rPr>
      </w:pPr>
      <w:r w:rsidRPr="00C62672">
        <w:rPr>
          <w:rFonts w:ascii="Arial" w:hAnsi="Arial" w:cs="Arial"/>
          <w:color w:val="000000"/>
          <w:sz w:val="20"/>
          <w:szCs w:val="16"/>
          <w:shd w:val="clear" w:color="auto" w:fill="FFFFFF"/>
        </w:rPr>
        <w:t>Приливы вызывает не только Луна, но и Солнце. Оба приливных действия будут складываться, когда Луна, Земля и Солнце расположатся по одному направлению. А это происходит в новолуние и полнолуние. В это время приливы настигают наибольшей высоты. В первую же и последнюю четверти Луны бывают наименьшие приливы. Наиболее очевидным способом использования энергии приливов представляется постройка приливных электростанций (ПЭС). Разработаны различные методы использования этой энергии, но наиболее практичным из них является создание системы приливных бассейнов. При этом колебания уровня воды, связанные с приливо-отливными явлениями, используются в системе шлюзов так, что постоянно поддерживается перепад уровней, позволяющий получать энергию (рис. 2). Мощность приливных электростанций непосредственно зависит от площади бассейнов-ловушек и потенциального перепада уровней.</w:t>
      </w:r>
    </w:p>
    <w:p w:rsidR="00C62672" w:rsidRDefault="00C62672" w:rsidP="006B15DC">
      <w:pPr>
        <w:pStyle w:val="a3"/>
        <w:numPr>
          <w:ilvl w:val="0"/>
          <w:numId w:val="1"/>
        </w:numPr>
        <w:spacing w:after="0"/>
        <w:jc w:val="both"/>
      </w:pPr>
      <w:r w:rsidRPr="00C62672">
        <w:lastRenderedPageBreak/>
        <w:t>Мощность приливной электростанции (ПЭС) зависит...</w:t>
      </w:r>
    </w:p>
    <w:p w:rsidR="0044264D" w:rsidRDefault="0044264D" w:rsidP="0044264D">
      <w:pPr>
        <w:pStyle w:val="a3"/>
        <w:numPr>
          <w:ilvl w:val="0"/>
          <w:numId w:val="17"/>
        </w:numPr>
        <w:spacing w:after="0"/>
        <w:jc w:val="both"/>
      </w:pPr>
      <w:r w:rsidRPr="0044264D">
        <w:t>только от площади бассейна-ловушки</w:t>
      </w:r>
    </w:p>
    <w:p w:rsidR="0044264D" w:rsidRDefault="0044264D" w:rsidP="0044264D">
      <w:pPr>
        <w:pStyle w:val="a3"/>
        <w:numPr>
          <w:ilvl w:val="0"/>
          <w:numId w:val="17"/>
        </w:numPr>
        <w:spacing w:after="0"/>
        <w:jc w:val="both"/>
      </w:pPr>
      <w:r w:rsidRPr="0044264D">
        <w:t>только от стоимости сооружения бассейна-ловушки</w:t>
      </w:r>
    </w:p>
    <w:p w:rsidR="0044264D" w:rsidRDefault="0044264D" w:rsidP="0044264D">
      <w:pPr>
        <w:pStyle w:val="a3"/>
        <w:numPr>
          <w:ilvl w:val="0"/>
          <w:numId w:val="17"/>
        </w:numPr>
        <w:spacing w:after="0"/>
        <w:jc w:val="both"/>
      </w:pPr>
      <w:r w:rsidRPr="0044264D">
        <w:t>от площади бассейна-ловушки и амплитуды приливо-отливных колебаний</w:t>
      </w:r>
    </w:p>
    <w:p w:rsidR="0044264D" w:rsidRDefault="0044264D" w:rsidP="0044264D">
      <w:pPr>
        <w:pStyle w:val="a3"/>
        <w:numPr>
          <w:ilvl w:val="0"/>
          <w:numId w:val="17"/>
        </w:numPr>
        <w:spacing w:after="0"/>
        <w:jc w:val="both"/>
      </w:pPr>
      <w:r w:rsidRPr="0044264D">
        <w:t>от стоимости сооружения бассейна-ловушки и амплитуды приливо-отливных колебаний</w:t>
      </w:r>
    </w:p>
    <w:p w:rsidR="0044264D" w:rsidRPr="00C62672" w:rsidRDefault="0044264D" w:rsidP="0044264D">
      <w:pPr>
        <w:spacing w:after="0"/>
        <w:jc w:val="both"/>
      </w:pPr>
    </w:p>
    <w:p w:rsidR="00C62672" w:rsidRDefault="0044264D" w:rsidP="006B15DC">
      <w:pPr>
        <w:pStyle w:val="a3"/>
        <w:numPr>
          <w:ilvl w:val="0"/>
          <w:numId w:val="1"/>
        </w:numPr>
        <w:spacing w:after="0"/>
        <w:jc w:val="both"/>
      </w:pPr>
      <w:r>
        <w:rPr>
          <w:noProof/>
          <w:lang w:eastAsia="ru-RU"/>
        </w:rPr>
        <w:drawing>
          <wp:anchor distT="0" distB="0" distL="114300" distR="114300" simplePos="0" relativeHeight="251663360" behindDoc="0" locked="0" layoutInCell="1" allowOverlap="1">
            <wp:simplePos x="0" y="0"/>
            <wp:positionH relativeFrom="column">
              <wp:posOffset>4385310</wp:posOffset>
            </wp:positionH>
            <wp:positionV relativeFrom="paragraph">
              <wp:posOffset>24130</wp:posOffset>
            </wp:positionV>
            <wp:extent cx="2164715" cy="1326515"/>
            <wp:effectExtent l="19050" t="0" r="6985" b="0"/>
            <wp:wrapSquare wrapText="bothSides"/>
            <wp:docPr id="19" name="Рисунок 19" descr="http://physik.ucoz.ru/images/gia1/1_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hysik.ucoz.ru/images/gia1/1_44.jpg"/>
                    <pic:cNvPicPr>
                      <a:picLocks noChangeAspect="1" noChangeArrowheads="1"/>
                    </pic:cNvPicPr>
                  </pic:nvPicPr>
                  <pic:blipFill>
                    <a:blip r:embed="rId11" cstate="print"/>
                    <a:srcRect/>
                    <a:stretch>
                      <a:fillRect/>
                    </a:stretch>
                  </pic:blipFill>
                  <pic:spPr bwMode="auto">
                    <a:xfrm>
                      <a:off x="0" y="0"/>
                      <a:ext cx="2164715" cy="1326515"/>
                    </a:xfrm>
                    <a:prstGeom prst="rect">
                      <a:avLst/>
                    </a:prstGeom>
                    <a:noFill/>
                    <a:ln w="9525">
                      <a:noFill/>
                      <a:miter lim="800000"/>
                      <a:headEnd/>
                      <a:tailEnd/>
                    </a:ln>
                  </pic:spPr>
                </pic:pic>
              </a:graphicData>
            </a:graphic>
          </wp:anchor>
        </w:drawing>
      </w:r>
      <w:r w:rsidR="00C62672" w:rsidRPr="00C62672">
        <w:t>На рисунке представлено положение Луны в различных ее фазах. Высота прилива...</w:t>
      </w:r>
      <w:r w:rsidRPr="0044264D">
        <w:t xml:space="preserve"> </w:t>
      </w:r>
    </w:p>
    <w:p w:rsidR="0044264D" w:rsidRDefault="0044264D" w:rsidP="0044264D">
      <w:pPr>
        <w:pStyle w:val="a3"/>
        <w:numPr>
          <w:ilvl w:val="0"/>
          <w:numId w:val="18"/>
        </w:numPr>
        <w:spacing w:after="0"/>
        <w:jc w:val="both"/>
      </w:pPr>
      <w:r w:rsidRPr="0044264D">
        <w:t>минимальна, когда Луна находится в фазе 1</w:t>
      </w:r>
    </w:p>
    <w:p w:rsidR="0044264D" w:rsidRDefault="0044264D" w:rsidP="0044264D">
      <w:pPr>
        <w:pStyle w:val="a3"/>
        <w:numPr>
          <w:ilvl w:val="0"/>
          <w:numId w:val="18"/>
        </w:numPr>
        <w:spacing w:after="0"/>
        <w:jc w:val="both"/>
      </w:pPr>
      <w:r w:rsidRPr="0044264D">
        <w:t>максимальна, когда Луна находится в фазе 1</w:t>
      </w:r>
    </w:p>
    <w:p w:rsidR="0044264D" w:rsidRDefault="00EA313D" w:rsidP="0044264D">
      <w:pPr>
        <w:pStyle w:val="a3"/>
        <w:numPr>
          <w:ilvl w:val="0"/>
          <w:numId w:val="18"/>
        </w:numPr>
        <w:spacing w:after="0"/>
        <w:jc w:val="both"/>
      </w:pPr>
      <w:r w:rsidRPr="0044264D">
        <w:t>максимальна</w:t>
      </w:r>
      <w:r w:rsidR="0044264D" w:rsidRPr="0044264D">
        <w:t xml:space="preserve">, когда Луна находится в фазе </w:t>
      </w:r>
      <w:r w:rsidR="0044264D">
        <w:t>2</w:t>
      </w:r>
    </w:p>
    <w:p w:rsidR="0044264D" w:rsidRDefault="00EA313D" w:rsidP="0044264D">
      <w:pPr>
        <w:pStyle w:val="a3"/>
        <w:numPr>
          <w:ilvl w:val="0"/>
          <w:numId w:val="18"/>
        </w:numPr>
        <w:spacing w:after="0"/>
        <w:jc w:val="both"/>
      </w:pPr>
      <w:r w:rsidRPr="0044264D">
        <w:t>минимальна</w:t>
      </w:r>
      <w:r w:rsidR="0044264D" w:rsidRPr="0044264D">
        <w:t xml:space="preserve">, когда Луна находится в фазе </w:t>
      </w:r>
      <w:r w:rsidR="0044264D">
        <w:t>3</w:t>
      </w:r>
    </w:p>
    <w:p w:rsidR="0044264D" w:rsidRPr="00C62672" w:rsidRDefault="0044264D" w:rsidP="0044264D">
      <w:pPr>
        <w:spacing w:after="0"/>
        <w:jc w:val="both"/>
      </w:pPr>
    </w:p>
    <w:p w:rsidR="00C62672" w:rsidRDefault="00C62672" w:rsidP="006B15DC">
      <w:pPr>
        <w:pStyle w:val="a3"/>
        <w:numPr>
          <w:ilvl w:val="0"/>
          <w:numId w:val="1"/>
        </w:numPr>
        <w:spacing w:after="0"/>
        <w:jc w:val="both"/>
      </w:pPr>
      <w:r w:rsidRPr="00C62672">
        <w:t>Примерно за сутки 2 раза происходит прилив и 2 раза - отлив. Суточная периодичность приливов объясняется вращением...</w:t>
      </w:r>
    </w:p>
    <w:p w:rsidR="0044264D" w:rsidRDefault="0044264D" w:rsidP="0044264D">
      <w:pPr>
        <w:pStyle w:val="a3"/>
        <w:numPr>
          <w:ilvl w:val="0"/>
          <w:numId w:val="19"/>
        </w:numPr>
        <w:spacing w:after="0"/>
        <w:jc w:val="both"/>
      </w:pPr>
      <w:r w:rsidRPr="0044264D">
        <w:t>Земли вокруг своей оси</w:t>
      </w:r>
    </w:p>
    <w:p w:rsidR="0044264D" w:rsidRDefault="0044264D" w:rsidP="0044264D">
      <w:pPr>
        <w:pStyle w:val="a3"/>
        <w:numPr>
          <w:ilvl w:val="0"/>
          <w:numId w:val="19"/>
        </w:numPr>
        <w:spacing w:after="0"/>
        <w:jc w:val="both"/>
      </w:pPr>
      <w:r w:rsidRPr="0044264D">
        <w:t>Земли вокруг Солнца</w:t>
      </w:r>
    </w:p>
    <w:p w:rsidR="0044264D" w:rsidRDefault="0044264D" w:rsidP="0044264D">
      <w:pPr>
        <w:pStyle w:val="a3"/>
        <w:numPr>
          <w:ilvl w:val="0"/>
          <w:numId w:val="19"/>
        </w:numPr>
        <w:spacing w:after="0"/>
        <w:jc w:val="both"/>
      </w:pPr>
      <w:r w:rsidRPr="0044264D">
        <w:t>Луны вокруг Земли</w:t>
      </w:r>
    </w:p>
    <w:p w:rsidR="0044264D" w:rsidRDefault="00200C4A" w:rsidP="0044264D">
      <w:pPr>
        <w:pStyle w:val="a3"/>
        <w:numPr>
          <w:ilvl w:val="0"/>
          <w:numId w:val="19"/>
        </w:numPr>
        <w:spacing w:after="0"/>
        <w:jc w:val="both"/>
      </w:pPr>
      <w:r w:rsidRPr="00200C4A">
        <w:t>Луны вокруг Солнца</w:t>
      </w:r>
    </w:p>
    <w:p w:rsidR="00200C4A" w:rsidRPr="00C62672" w:rsidRDefault="00200C4A" w:rsidP="00200C4A">
      <w:pPr>
        <w:spacing w:after="0"/>
        <w:jc w:val="both"/>
      </w:pPr>
    </w:p>
    <w:tbl>
      <w:tblPr>
        <w:tblStyle w:val="a7"/>
        <w:tblpPr w:leftFromText="180" w:rightFromText="180" w:vertAnchor="text" w:horzAnchor="margin" w:tblpXSpec="right" w:tblpY="970"/>
        <w:tblW w:w="0" w:type="auto"/>
        <w:tblLook w:val="04A0"/>
      </w:tblPr>
      <w:tblGrid>
        <w:gridCol w:w="3369"/>
        <w:gridCol w:w="3328"/>
        <w:gridCol w:w="3334"/>
      </w:tblGrid>
      <w:tr w:rsidR="00200C4A" w:rsidTr="00200C4A">
        <w:tc>
          <w:tcPr>
            <w:tcW w:w="6697" w:type="dxa"/>
            <w:gridSpan w:val="2"/>
            <w:vAlign w:val="center"/>
          </w:tcPr>
          <w:p w:rsidR="00200C4A" w:rsidRDefault="00200C4A" w:rsidP="00200C4A">
            <w:pPr>
              <w:jc w:val="center"/>
            </w:pPr>
            <w:r>
              <w:t>Физические величины</w:t>
            </w:r>
          </w:p>
        </w:tc>
        <w:tc>
          <w:tcPr>
            <w:tcW w:w="3334" w:type="dxa"/>
            <w:vAlign w:val="center"/>
          </w:tcPr>
          <w:p w:rsidR="00200C4A" w:rsidRDefault="00200C4A" w:rsidP="00200C4A">
            <w:pPr>
              <w:jc w:val="center"/>
            </w:pPr>
            <w:r>
              <w:t>Приборы</w:t>
            </w:r>
          </w:p>
        </w:tc>
      </w:tr>
      <w:tr w:rsidR="00200C4A" w:rsidTr="00200C4A">
        <w:tc>
          <w:tcPr>
            <w:tcW w:w="6697" w:type="dxa"/>
            <w:gridSpan w:val="2"/>
            <w:tcBorders>
              <w:bottom w:val="double" w:sz="4" w:space="0" w:color="auto"/>
            </w:tcBorders>
          </w:tcPr>
          <w:p w:rsidR="00200C4A" w:rsidRDefault="00200C4A" w:rsidP="00200C4A">
            <w:pPr>
              <w:jc w:val="both"/>
            </w:pPr>
          </w:p>
          <w:p w:rsidR="00200C4A" w:rsidRDefault="00200C4A" w:rsidP="00200C4A">
            <w:pPr>
              <w:jc w:val="both"/>
            </w:pPr>
            <w:r>
              <w:t>А. Давление внутри жидкости</w:t>
            </w:r>
          </w:p>
          <w:p w:rsidR="00200C4A" w:rsidRDefault="00200C4A" w:rsidP="00200C4A">
            <w:pPr>
              <w:jc w:val="both"/>
            </w:pPr>
            <w:r>
              <w:t>Б. Объем жидкости</w:t>
            </w:r>
          </w:p>
          <w:p w:rsidR="00200C4A" w:rsidRDefault="00200C4A" w:rsidP="00200C4A">
            <w:pPr>
              <w:jc w:val="both"/>
            </w:pPr>
            <w:r>
              <w:t>В. Атмосферное давление</w:t>
            </w:r>
          </w:p>
          <w:p w:rsidR="00200C4A" w:rsidRDefault="00200C4A" w:rsidP="00200C4A">
            <w:pPr>
              <w:jc w:val="both"/>
            </w:pPr>
          </w:p>
        </w:tc>
        <w:tc>
          <w:tcPr>
            <w:tcW w:w="3334" w:type="dxa"/>
            <w:tcBorders>
              <w:bottom w:val="double" w:sz="4" w:space="0" w:color="auto"/>
            </w:tcBorders>
          </w:tcPr>
          <w:p w:rsidR="00200C4A" w:rsidRDefault="00200C4A" w:rsidP="00200C4A">
            <w:pPr>
              <w:pStyle w:val="a3"/>
              <w:numPr>
                <w:ilvl w:val="0"/>
                <w:numId w:val="20"/>
              </w:numPr>
              <w:jc w:val="both"/>
            </w:pPr>
            <w:r>
              <w:t>Барометр</w:t>
            </w:r>
          </w:p>
          <w:p w:rsidR="00200C4A" w:rsidRDefault="00200C4A" w:rsidP="00200C4A">
            <w:pPr>
              <w:pStyle w:val="a3"/>
              <w:numPr>
                <w:ilvl w:val="0"/>
                <w:numId w:val="20"/>
              </w:numPr>
              <w:jc w:val="both"/>
            </w:pPr>
            <w:r>
              <w:t>Манометр</w:t>
            </w:r>
          </w:p>
          <w:p w:rsidR="00200C4A" w:rsidRDefault="00200C4A" w:rsidP="00200C4A">
            <w:pPr>
              <w:pStyle w:val="a3"/>
              <w:numPr>
                <w:ilvl w:val="0"/>
                <w:numId w:val="20"/>
              </w:numPr>
              <w:jc w:val="both"/>
            </w:pPr>
            <w:r>
              <w:t>Спидометр</w:t>
            </w:r>
          </w:p>
          <w:p w:rsidR="00200C4A" w:rsidRDefault="00200C4A" w:rsidP="00200C4A">
            <w:pPr>
              <w:pStyle w:val="a3"/>
              <w:numPr>
                <w:ilvl w:val="0"/>
                <w:numId w:val="20"/>
              </w:numPr>
              <w:jc w:val="both"/>
            </w:pPr>
            <w:r>
              <w:t>Мензурка</w:t>
            </w:r>
          </w:p>
          <w:p w:rsidR="00200C4A" w:rsidRDefault="00200C4A" w:rsidP="00200C4A">
            <w:pPr>
              <w:pStyle w:val="a3"/>
              <w:numPr>
                <w:ilvl w:val="0"/>
                <w:numId w:val="20"/>
              </w:numPr>
              <w:jc w:val="both"/>
            </w:pPr>
            <w:r>
              <w:t>Весы</w:t>
            </w:r>
          </w:p>
        </w:tc>
      </w:tr>
      <w:tr w:rsidR="00200C4A" w:rsidTr="00200C4A">
        <w:tc>
          <w:tcPr>
            <w:tcW w:w="3369" w:type="dxa"/>
            <w:tcBorders>
              <w:top w:val="double" w:sz="4" w:space="0" w:color="auto"/>
            </w:tcBorders>
            <w:vAlign w:val="center"/>
          </w:tcPr>
          <w:p w:rsidR="00200C4A" w:rsidRDefault="00200C4A" w:rsidP="00200C4A">
            <w:pPr>
              <w:jc w:val="center"/>
            </w:pPr>
            <w:r>
              <w:t>А</w:t>
            </w:r>
          </w:p>
        </w:tc>
        <w:tc>
          <w:tcPr>
            <w:tcW w:w="3328" w:type="dxa"/>
            <w:tcBorders>
              <w:top w:val="double" w:sz="4" w:space="0" w:color="auto"/>
            </w:tcBorders>
            <w:vAlign w:val="center"/>
          </w:tcPr>
          <w:p w:rsidR="00200C4A" w:rsidRDefault="00200C4A" w:rsidP="00200C4A">
            <w:pPr>
              <w:jc w:val="center"/>
            </w:pPr>
            <w:r>
              <w:t>Б</w:t>
            </w:r>
          </w:p>
        </w:tc>
        <w:tc>
          <w:tcPr>
            <w:tcW w:w="3334" w:type="dxa"/>
            <w:tcBorders>
              <w:top w:val="double" w:sz="4" w:space="0" w:color="auto"/>
            </w:tcBorders>
            <w:vAlign w:val="center"/>
          </w:tcPr>
          <w:p w:rsidR="00200C4A" w:rsidRDefault="00200C4A" w:rsidP="00200C4A">
            <w:pPr>
              <w:jc w:val="center"/>
            </w:pPr>
            <w:r>
              <w:t>В</w:t>
            </w:r>
          </w:p>
        </w:tc>
      </w:tr>
      <w:tr w:rsidR="00200C4A" w:rsidTr="00200C4A">
        <w:tc>
          <w:tcPr>
            <w:tcW w:w="3369" w:type="dxa"/>
          </w:tcPr>
          <w:p w:rsidR="00200C4A" w:rsidRDefault="00200C4A" w:rsidP="00200C4A">
            <w:pPr>
              <w:jc w:val="both"/>
            </w:pPr>
          </w:p>
        </w:tc>
        <w:tc>
          <w:tcPr>
            <w:tcW w:w="3328" w:type="dxa"/>
          </w:tcPr>
          <w:p w:rsidR="00200C4A" w:rsidRDefault="00200C4A" w:rsidP="00200C4A">
            <w:pPr>
              <w:jc w:val="both"/>
            </w:pPr>
          </w:p>
        </w:tc>
        <w:tc>
          <w:tcPr>
            <w:tcW w:w="3334" w:type="dxa"/>
          </w:tcPr>
          <w:p w:rsidR="00200C4A" w:rsidRDefault="00200C4A" w:rsidP="00200C4A">
            <w:pPr>
              <w:jc w:val="both"/>
            </w:pPr>
          </w:p>
        </w:tc>
      </w:tr>
    </w:tbl>
    <w:p w:rsidR="00C62672" w:rsidRDefault="00C62672" w:rsidP="006B15DC">
      <w:pPr>
        <w:pStyle w:val="a3"/>
        <w:numPr>
          <w:ilvl w:val="0"/>
          <w:numId w:val="1"/>
        </w:numPr>
        <w:spacing w:after="0"/>
        <w:jc w:val="both"/>
      </w:pPr>
      <w:r w:rsidRPr="00C62672">
        <w:t>Установите соответствие между физическими величинами и приборами для их измерений. К каждой позиции первого столбца подберите соответствующую позицию второго и запишите в таблицу выбранные цифры под соответствующими буквами.</w:t>
      </w:r>
    </w:p>
    <w:p w:rsidR="00200C4A" w:rsidRPr="00C62672" w:rsidRDefault="00200C4A" w:rsidP="00200C4A">
      <w:pPr>
        <w:spacing w:after="0"/>
        <w:jc w:val="both"/>
      </w:pPr>
    </w:p>
    <w:tbl>
      <w:tblPr>
        <w:tblStyle w:val="a7"/>
        <w:tblpPr w:leftFromText="180" w:rightFromText="180" w:vertAnchor="text" w:horzAnchor="page" w:tblpX="1323" w:tblpY="981"/>
        <w:tblW w:w="0" w:type="auto"/>
        <w:tblLook w:val="04A0"/>
      </w:tblPr>
      <w:tblGrid>
        <w:gridCol w:w="3369"/>
        <w:gridCol w:w="3328"/>
        <w:gridCol w:w="3334"/>
      </w:tblGrid>
      <w:tr w:rsidR="00200C4A" w:rsidTr="00200C4A">
        <w:tc>
          <w:tcPr>
            <w:tcW w:w="6697" w:type="dxa"/>
            <w:gridSpan w:val="2"/>
            <w:vAlign w:val="center"/>
          </w:tcPr>
          <w:p w:rsidR="00200C4A" w:rsidRDefault="00200C4A" w:rsidP="00200C4A">
            <w:pPr>
              <w:jc w:val="center"/>
            </w:pPr>
            <w:r>
              <w:t>Физические величины</w:t>
            </w:r>
          </w:p>
        </w:tc>
        <w:tc>
          <w:tcPr>
            <w:tcW w:w="3334" w:type="dxa"/>
            <w:vAlign w:val="center"/>
          </w:tcPr>
          <w:p w:rsidR="00200C4A" w:rsidRDefault="00200C4A" w:rsidP="00200C4A">
            <w:pPr>
              <w:jc w:val="center"/>
            </w:pPr>
            <w:r>
              <w:t>Формулы</w:t>
            </w:r>
          </w:p>
        </w:tc>
      </w:tr>
      <w:tr w:rsidR="00200C4A" w:rsidTr="00200C4A">
        <w:tc>
          <w:tcPr>
            <w:tcW w:w="6697" w:type="dxa"/>
            <w:gridSpan w:val="2"/>
            <w:tcBorders>
              <w:bottom w:val="double" w:sz="4" w:space="0" w:color="auto"/>
            </w:tcBorders>
          </w:tcPr>
          <w:p w:rsidR="00200C4A" w:rsidRDefault="00200C4A" w:rsidP="00200C4A">
            <w:pPr>
              <w:jc w:val="both"/>
            </w:pPr>
          </w:p>
          <w:p w:rsidR="00200C4A" w:rsidRPr="00200C4A" w:rsidRDefault="00200C4A" w:rsidP="00200C4A">
            <w:pPr>
              <w:jc w:val="both"/>
            </w:pPr>
            <w:r>
              <w:t xml:space="preserve">А. </w:t>
            </w:r>
            <w:r>
              <w:t>Удельная теплоемкость вещества</w:t>
            </w:r>
          </w:p>
          <w:p w:rsidR="00200C4A" w:rsidRDefault="00200C4A" w:rsidP="00200C4A">
            <w:pPr>
              <w:jc w:val="both"/>
            </w:pPr>
            <w:r>
              <w:t xml:space="preserve">Б. </w:t>
            </w:r>
            <w:r>
              <w:t>Количество теплоты, необходимое для плавления вещества</w:t>
            </w:r>
          </w:p>
          <w:p w:rsidR="00200C4A" w:rsidRDefault="00200C4A" w:rsidP="00200C4A">
            <w:pPr>
              <w:jc w:val="both"/>
            </w:pPr>
            <w:r>
              <w:t xml:space="preserve">В. </w:t>
            </w:r>
            <w:r>
              <w:t>Удельная теплота парообразования</w:t>
            </w:r>
          </w:p>
          <w:p w:rsidR="00200C4A" w:rsidRDefault="00200C4A" w:rsidP="00200C4A">
            <w:pPr>
              <w:jc w:val="both"/>
            </w:pPr>
          </w:p>
        </w:tc>
        <w:tc>
          <w:tcPr>
            <w:tcW w:w="3334" w:type="dxa"/>
            <w:tcBorders>
              <w:bottom w:val="double" w:sz="4" w:space="0" w:color="auto"/>
            </w:tcBorders>
          </w:tcPr>
          <w:p w:rsidR="00200C4A" w:rsidRPr="00200C4A" w:rsidRDefault="00200C4A" w:rsidP="00200C4A">
            <w:pPr>
              <w:pStyle w:val="a3"/>
              <w:numPr>
                <w:ilvl w:val="0"/>
                <w:numId w:val="21"/>
              </w:numPr>
              <w:jc w:val="both"/>
            </w:pPr>
            <w:r>
              <w:rPr>
                <w:lang w:val="en-US"/>
              </w:rPr>
              <w:t>Q/m(t</w:t>
            </w:r>
            <w:r>
              <w:rPr>
                <w:vertAlign w:val="subscript"/>
                <w:lang w:val="en-US"/>
              </w:rPr>
              <w:t>2</w:t>
            </w:r>
            <w:r>
              <w:rPr>
                <w:lang w:val="en-US"/>
              </w:rPr>
              <w:t>-t</w:t>
            </w:r>
            <w:r>
              <w:rPr>
                <w:vertAlign w:val="subscript"/>
                <w:lang w:val="en-US"/>
              </w:rPr>
              <w:t>1</w:t>
            </w:r>
            <w:r>
              <w:rPr>
                <w:lang w:val="en-US"/>
              </w:rPr>
              <w:t>)</w:t>
            </w:r>
          </w:p>
          <w:p w:rsidR="00200C4A" w:rsidRPr="00200C4A" w:rsidRDefault="00200C4A" w:rsidP="00200C4A">
            <w:pPr>
              <w:pStyle w:val="a3"/>
              <w:numPr>
                <w:ilvl w:val="0"/>
                <w:numId w:val="21"/>
              </w:numPr>
              <w:jc w:val="both"/>
            </w:pPr>
            <w:r>
              <w:rPr>
                <w:lang w:val="en-US"/>
              </w:rPr>
              <w:t>Q/(t</w:t>
            </w:r>
            <w:r>
              <w:rPr>
                <w:vertAlign w:val="subscript"/>
                <w:lang w:val="en-US"/>
              </w:rPr>
              <w:t>2</w:t>
            </w:r>
            <w:r>
              <w:rPr>
                <w:lang w:val="en-US"/>
              </w:rPr>
              <w:t>-t</w:t>
            </w:r>
            <w:r>
              <w:rPr>
                <w:vertAlign w:val="subscript"/>
                <w:lang w:val="en-US"/>
              </w:rPr>
              <w:t>1</w:t>
            </w:r>
            <w:r>
              <w:rPr>
                <w:lang w:val="en-US"/>
              </w:rPr>
              <w:t>)</w:t>
            </w:r>
          </w:p>
          <w:p w:rsidR="00200C4A" w:rsidRPr="00200C4A" w:rsidRDefault="00200C4A" w:rsidP="00200C4A">
            <w:pPr>
              <w:pStyle w:val="a3"/>
              <w:numPr>
                <w:ilvl w:val="0"/>
                <w:numId w:val="21"/>
              </w:numPr>
              <w:jc w:val="both"/>
            </w:pPr>
            <w:r>
              <w:rPr>
                <w:lang w:val="en-US"/>
              </w:rPr>
              <w:t>Q/m</w:t>
            </w:r>
          </w:p>
          <w:p w:rsidR="00200C4A" w:rsidRPr="00200C4A" w:rsidRDefault="00200C4A" w:rsidP="00200C4A">
            <w:pPr>
              <w:pStyle w:val="a3"/>
              <w:numPr>
                <w:ilvl w:val="0"/>
                <w:numId w:val="21"/>
              </w:numPr>
              <w:jc w:val="both"/>
            </w:pPr>
            <w:proofErr w:type="spellStart"/>
            <w:r>
              <w:rPr>
                <w:lang w:val="en-US"/>
              </w:rPr>
              <w:t>λm</w:t>
            </w:r>
            <w:proofErr w:type="spellEnd"/>
          </w:p>
          <w:p w:rsidR="00200C4A" w:rsidRDefault="00200C4A" w:rsidP="00200C4A">
            <w:pPr>
              <w:pStyle w:val="a3"/>
              <w:numPr>
                <w:ilvl w:val="0"/>
                <w:numId w:val="21"/>
              </w:numPr>
              <w:jc w:val="both"/>
            </w:pPr>
            <w:r>
              <w:rPr>
                <w:lang w:val="en-US"/>
              </w:rPr>
              <w:t>cm(t</w:t>
            </w:r>
            <w:r>
              <w:rPr>
                <w:vertAlign w:val="subscript"/>
                <w:lang w:val="en-US"/>
              </w:rPr>
              <w:t>2</w:t>
            </w:r>
            <w:r>
              <w:rPr>
                <w:lang w:val="en-US"/>
              </w:rPr>
              <w:t>-t</w:t>
            </w:r>
            <w:r>
              <w:rPr>
                <w:vertAlign w:val="subscript"/>
                <w:lang w:val="en-US"/>
              </w:rPr>
              <w:t>1</w:t>
            </w:r>
            <w:r>
              <w:rPr>
                <w:lang w:val="en-US"/>
              </w:rPr>
              <w:t>)</w:t>
            </w:r>
          </w:p>
        </w:tc>
      </w:tr>
      <w:tr w:rsidR="00200C4A" w:rsidTr="00200C4A">
        <w:tc>
          <w:tcPr>
            <w:tcW w:w="3369" w:type="dxa"/>
            <w:tcBorders>
              <w:top w:val="double" w:sz="4" w:space="0" w:color="auto"/>
            </w:tcBorders>
            <w:vAlign w:val="center"/>
          </w:tcPr>
          <w:p w:rsidR="00200C4A" w:rsidRDefault="00200C4A" w:rsidP="00200C4A">
            <w:pPr>
              <w:jc w:val="center"/>
            </w:pPr>
            <w:r>
              <w:t>А</w:t>
            </w:r>
          </w:p>
        </w:tc>
        <w:tc>
          <w:tcPr>
            <w:tcW w:w="3328" w:type="dxa"/>
            <w:tcBorders>
              <w:top w:val="double" w:sz="4" w:space="0" w:color="auto"/>
            </w:tcBorders>
            <w:vAlign w:val="center"/>
          </w:tcPr>
          <w:p w:rsidR="00200C4A" w:rsidRDefault="00200C4A" w:rsidP="00200C4A">
            <w:pPr>
              <w:jc w:val="center"/>
            </w:pPr>
            <w:r>
              <w:t>Б</w:t>
            </w:r>
          </w:p>
        </w:tc>
        <w:tc>
          <w:tcPr>
            <w:tcW w:w="3334" w:type="dxa"/>
            <w:tcBorders>
              <w:top w:val="double" w:sz="4" w:space="0" w:color="auto"/>
            </w:tcBorders>
            <w:vAlign w:val="center"/>
          </w:tcPr>
          <w:p w:rsidR="00200C4A" w:rsidRDefault="00200C4A" w:rsidP="00200C4A">
            <w:pPr>
              <w:jc w:val="center"/>
            </w:pPr>
            <w:r>
              <w:t>В</w:t>
            </w:r>
          </w:p>
        </w:tc>
      </w:tr>
      <w:tr w:rsidR="00200C4A" w:rsidTr="00200C4A">
        <w:tc>
          <w:tcPr>
            <w:tcW w:w="3369" w:type="dxa"/>
          </w:tcPr>
          <w:p w:rsidR="00200C4A" w:rsidRDefault="00200C4A" w:rsidP="00200C4A">
            <w:pPr>
              <w:jc w:val="both"/>
            </w:pPr>
          </w:p>
        </w:tc>
        <w:tc>
          <w:tcPr>
            <w:tcW w:w="3328" w:type="dxa"/>
          </w:tcPr>
          <w:p w:rsidR="00200C4A" w:rsidRDefault="00200C4A" w:rsidP="00200C4A">
            <w:pPr>
              <w:jc w:val="both"/>
            </w:pPr>
          </w:p>
        </w:tc>
        <w:tc>
          <w:tcPr>
            <w:tcW w:w="3334" w:type="dxa"/>
          </w:tcPr>
          <w:p w:rsidR="00200C4A" w:rsidRDefault="00200C4A" w:rsidP="00200C4A">
            <w:pPr>
              <w:jc w:val="both"/>
            </w:pPr>
          </w:p>
        </w:tc>
      </w:tr>
    </w:tbl>
    <w:p w:rsidR="00C62672" w:rsidRDefault="00C62672" w:rsidP="006B15DC">
      <w:pPr>
        <w:pStyle w:val="a3"/>
        <w:numPr>
          <w:ilvl w:val="0"/>
          <w:numId w:val="1"/>
        </w:numPr>
        <w:spacing w:after="0"/>
        <w:jc w:val="both"/>
      </w:pPr>
      <w:r w:rsidRPr="00C62672">
        <w:t>Установите соответствие между физическими величинами и формулами, по которым эти величины определяются. К каждой позиции первого столбца подберите соответствующую позицию второго и запишите в таблицу выбранные цифры под соответствующими буквами.</w:t>
      </w:r>
    </w:p>
    <w:p w:rsidR="00200C4A" w:rsidRPr="00C62672" w:rsidRDefault="00200C4A" w:rsidP="00200C4A">
      <w:pPr>
        <w:spacing w:after="0"/>
        <w:jc w:val="both"/>
      </w:pPr>
    </w:p>
    <w:p w:rsidR="00C62672" w:rsidRDefault="00200C4A" w:rsidP="006B15DC">
      <w:pPr>
        <w:pStyle w:val="a3"/>
        <w:numPr>
          <w:ilvl w:val="0"/>
          <w:numId w:val="1"/>
        </w:numPr>
        <w:spacing w:after="0"/>
        <w:jc w:val="both"/>
      </w:pPr>
      <w:r>
        <w:rPr>
          <w:noProof/>
          <w:lang w:eastAsia="ru-RU"/>
        </w:rPr>
        <w:drawing>
          <wp:anchor distT="0" distB="0" distL="114300" distR="114300" simplePos="0" relativeHeight="251664384" behindDoc="0" locked="0" layoutInCell="1" allowOverlap="1">
            <wp:simplePos x="0" y="0"/>
            <wp:positionH relativeFrom="column">
              <wp:posOffset>4655820</wp:posOffset>
            </wp:positionH>
            <wp:positionV relativeFrom="paragraph">
              <wp:posOffset>142240</wp:posOffset>
            </wp:positionV>
            <wp:extent cx="2099310" cy="1345565"/>
            <wp:effectExtent l="19050" t="0" r="0" b="0"/>
            <wp:wrapSquare wrapText="bothSides"/>
            <wp:docPr id="22" name="Рисунок 22" descr="http://physik.ucoz.ru/images/gia1/2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hysik.ucoz.ru/images/gia1/2_25.jpg"/>
                    <pic:cNvPicPr>
                      <a:picLocks noChangeAspect="1" noChangeArrowheads="1"/>
                    </pic:cNvPicPr>
                  </pic:nvPicPr>
                  <pic:blipFill>
                    <a:blip r:embed="rId12" cstate="print"/>
                    <a:srcRect/>
                    <a:stretch>
                      <a:fillRect/>
                    </a:stretch>
                  </pic:blipFill>
                  <pic:spPr bwMode="auto">
                    <a:xfrm>
                      <a:off x="0" y="0"/>
                      <a:ext cx="2099310" cy="1345565"/>
                    </a:xfrm>
                    <a:prstGeom prst="rect">
                      <a:avLst/>
                    </a:prstGeom>
                    <a:noFill/>
                    <a:ln w="9525">
                      <a:noFill/>
                      <a:miter lim="800000"/>
                      <a:headEnd/>
                      <a:tailEnd/>
                    </a:ln>
                  </pic:spPr>
                </pic:pic>
              </a:graphicData>
            </a:graphic>
          </wp:anchor>
        </w:drawing>
      </w:r>
      <w:r w:rsidR="00C62672" w:rsidRPr="00C62672">
        <w:t>Рассчитайте ток, который потребляет в сети напряжением 200</w:t>
      </w:r>
      <w:proofErr w:type="gramStart"/>
      <w:r w:rsidR="00C62672" w:rsidRPr="00C62672">
        <w:t xml:space="preserve"> В</w:t>
      </w:r>
      <w:proofErr w:type="gramEnd"/>
      <w:r w:rsidR="00C62672" w:rsidRPr="00C62672">
        <w:t xml:space="preserve"> электрическая лампа мощностью 100 Вт.</w:t>
      </w:r>
      <w:r>
        <w:t xml:space="preserve"> Ответ:___________ А.</w:t>
      </w:r>
    </w:p>
    <w:p w:rsidR="00200C4A" w:rsidRPr="00C62672" w:rsidRDefault="00200C4A" w:rsidP="00200C4A">
      <w:pPr>
        <w:spacing w:after="0"/>
        <w:jc w:val="both"/>
      </w:pPr>
    </w:p>
    <w:p w:rsidR="00C62672" w:rsidRDefault="00C62672" w:rsidP="006B15DC">
      <w:pPr>
        <w:pStyle w:val="a3"/>
        <w:numPr>
          <w:ilvl w:val="0"/>
          <w:numId w:val="1"/>
        </w:numPr>
        <w:spacing w:after="0"/>
        <w:jc w:val="both"/>
      </w:pPr>
      <w:r w:rsidRPr="00C62672">
        <w:t>На диаграмме для разных жидкостей указано количество теплоты, необходимого для испарения 100 г жидкости, взятой при температуре кипения. Определите удельную теплоту парообразования для спирта.</w:t>
      </w:r>
      <w:r w:rsidR="00200C4A" w:rsidRPr="00200C4A">
        <w:t xml:space="preserve"> </w:t>
      </w:r>
      <w:r w:rsidR="00200C4A">
        <w:t>Ответ:___________ кДж/</w:t>
      </w:r>
      <w:proofErr w:type="gramStart"/>
      <w:r w:rsidR="00200C4A">
        <w:t>кг</w:t>
      </w:r>
      <w:proofErr w:type="gramEnd"/>
      <w:r w:rsidR="00200C4A">
        <w:t>.</w:t>
      </w:r>
    </w:p>
    <w:sectPr w:rsidR="00C62672" w:rsidSect="006B15DC">
      <w:pgSz w:w="11906" w:h="16838"/>
      <w:pgMar w:top="568"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CD4"/>
    <w:multiLevelType w:val="hybridMultilevel"/>
    <w:tmpl w:val="8362DD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4415F"/>
    <w:multiLevelType w:val="hybridMultilevel"/>
    <w:tmpl w:val="F1921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5395F"/>
    <w:multiLevelType w:val="hybridMultilevel"/>
    <w:tmpl w:val="115434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56006"/>
    <w:multiLevelType w:val="hybridMultilevel"/>
    <w:tmpl w:val="35FE9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235AB"/>
    <w:multiLevelType w:val="hybridMultilevel"/>
    <w:tmpl w:val="FD2E58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970BF"/>
    <w:multiLevelType w:val="hybridMultilevel"/>
    <w:tmpl w:val="45343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0679E"/>
    <w:multiLevelType w:val="hybridMultilevel"/>
    <w:tmpl w:val="77429B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117E0A"/>
    <w:multiLevelType w:val="hybridMultilevel"/>
    <w:tmpl w:val="E78C65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672D6C"/>
    <w:multiLevelType w:val="hybridMultilevel"/>
    <w:tmpl w:val="E45405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6B4961"/>
    <w:multiLevelType w:val="hybridMultilevel"/>
    <w:tmpl w:val="754E90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4D3872"/>
    <w:multiLevelType w:val="hybridMultilevel"/>
    <w:tmpl w:val="FDB6D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ED2AAB"/>
    <w:multiLevelType w:val="hybridMultilevel"/>
    <w:tmpl w:val="C88C53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EE7076"/>
    <w:multiLevelType w:val="hybridMultilevel"/>
    <w:tmpl w:val="501801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2A2DDB"/>
    <w:multiLevelType w:val="hybridMultilevel"/>
    <w:tmpl w:val="0BC01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B71D5A"/>
    <w:multiLevelType w:val="hybridMultilevel"/>
    <w:tmpl w:val="0BC01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C94E0B"/>
    <w:multiLevelType w:val="hybridMultilevel"/>
    <w:tmpl w:val="DDA6BE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195F83"/>
    <w:multiLevelType w:val="hybridMultilevel"/>
    <w:tmpl w:val="9670C7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A66128"/>
    <w:multiLevelType w:val="hybridMultilevel"/>
    <w:tmpl w:val="8D383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872AAB"/>
    <w:multiLevelType w:val="hybridMultilevel"/>
    <w:tmpl w:val="963CF5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9A0BEB"/>
    <w:multiLevelType w:val="hybridMultilevel"/>
    <w:tmpl w:val="DB144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9B3CAB"/>
    <w:multiLevelType w:val="hybridMultilevel"/>
    <w:tmpl w:val="F6C6C5A0"/>
    <w:lvl w:ilvl="0" w:tplc="37BEE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6"/>
  </w:num>
  <w:num w:numId="3">
    <w:abstractNumId w:val="2"/>
  </w:num>
  <w:num w:numId="4">
    <w:abstractNumId w:val="17"/>
  </w:num>
  <w:num w:numId="5">
    <w:abstractNumId w:val="4"/>
  </w:num>
  <w:num w:numId="6">
    <w:abstractNumId w:val="7"/>
  </w:num>
  <w:num w:numId="7">
    <w:abstractNumId w:val="9"/>
  </w:num>
  <w:num w:numId="8">
    <w:abstractNumId w:val="16"/>
  </w:num>
  <w:num w:numId="9">
    <w:abstractNumId w:val="12"/>
  </w:num>
  <w:num w:numId="10">
    <w:abstractNumId w:val="8"/>
  </w:num>
  <w:num w:numId="11">
    <w:abstractNumId w:val="10"/>
  </w:num>
  <w:num w:numId="12">
    <w:abstractNumId w:val="5"/>
  </w:num>
  <w:num w:numId="13">
    <w:abstractNumId w:val="1"/>
  </w:num>
  <w:num w:numId="14">
    <w:abstractNumId w:val="3"/>
  </w:num>
  <w:num w:numId="15">
    <w:abstractNumId w:val="11"/>
  </w:num>
  <w:num w:numId="16">
    <w:abstractNumId w:val="18"/>
  </w:num>
  <w:num w:numId="17">
    <w:abstractNumId w:val="19"/>
  </w:num>
  <w:num w:numId="18">
    <w:abstractNumId w:val="0"/>
  </w:num>
  <w:num w:numId="19">
    <w:abstractNumId w:val="15"/>
  </w:num>
  <w:num w:numId="20">
    <w:abstractNumId w:val="1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C62672"/>
    <w:rsid w:val="00200C4A"/>
    <w:rsid w:val="0044264D"/>
    <w:rsid w:val="006B15DC"/>
    <w:rsid w:val="00704620"/>
    <w:rsid w:val="00C62672"/>
    <w:rsid w:val="00C8155B"/>
    <w:rsid w:val="00EA313D"/>
    <w:rsid w:val="00EF0CA2"/>
    <w:rsid w:val="00F93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CA2"/>
  </w:style>
  <w:style w:type="paragraph" w:styleId="3">
    <w:name w:val="heading 3"/>
    <w:basedOn w:val="a"/>
    <w:link w:val="30"/>
    <w:uiPriority w:val="9"/>
    <w:qFormat/>
    <w:rsid w:val="00C626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672"/>
    <w:pPr>
      <w:ind w:left="720"/>
      <w:contextualSpacing/>
    </w:pPr>
  </w:style>
  <w:style w:type="character" w:customStyle="1" w:styleId="30">
    <w:name w:val="Заголовок 3 Знак"/>
    <w:basedOn w:val="a0"/>
    <w:link w:val="3"/>
    <w:uiPriority w:val="9"/>
    <w:rsid w:val="00C62672"/>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C626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B15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15DC"/>
    <w:rPr>
      <w:rFonts w:ascii="Tahoma" w:hAnsi="Tahoma" w:cs="Tahoma"/>
      <w:sz w:val="16"/>
      <w:szCs w:val="16"/>
    </w:rPr>
  </w:style>
  <w:style w:type="table" w:styleId="a7">
    <w:name w:val="Table Grid"/>
    <w:basedOn w:val="a1"/>
    <w:uiPriority w:val="59"/>
    <w:rsid w:val="00C81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37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dinaflox</dc:creator>
  <cp:keywords/>
  <dc:description/>
  <cp:lastModifiedBy>dinaflox</cp:lastModifiedBy>
  <cp:revision>3</cp:revision>
  <dcterms:created xsi:type="dcterms:W3CDTF">2012-02-02T15:45:00Z</dcterms:created>
  <dcterms:modified xsi:type="dcterms:W3CDTF">2012-02-02T17:06:00Z</dcterms:modified>
</cp:coreProperties>
</file>